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A2" w:rsidRDefault="000325B7" w:rsidP="000325B7">
      <w:pPr>
        <w:contextualSpacing/>
        <w:jc w:val="center"/>
        <w:rPr>
          <w:b/>
          <w:sz w:val="28"/>
          <w:szCs w:val="28"/>
        </w:rPr>
      </w:pPr>
      <w:r w:rsidRPr="00B01570">
        <w:rPr>
          <w:b/>
          <w:sz w:val="28"/>
          <w:szCs w:val="28"/>
        </w:rPr>
        <w:t xml:space="preserve">Доклад </w:t>
      </w:r>
    </w:p>
    <w:p w:rsidR="000325B7" w:rsidRPr="00B01570" w:rsidRDefault="000325B7" w:rsidP="000325B7">
      <w:pPr>
        <w:contextualSpacing/>
        <w:jc w:val="center"/>
        <w:rPr>
          <w:b/>
          <w:sz w:val="28"/>
          <w:szCs w:val="28"/>
        </w:rPr>
      </w:pPr>
      <w:r w:rsidRPr="00B01570">
        <w:rPr>
          <w:b/>
          <w:sz w:val="28"/>
          <w:szCs w:val="28"/>
        </w:rPr>
        <w:t xml:space="preserve">об организации </w:t>
      </w:r>
      <w:proofErr w:type="gramStart"/>
      <w:r w:rsidRPr="00B01570">
        <w:rPr>
          <w:b/>
          <w:sz w:val="28"/>
          <w:szCs w:val="28"/>
        </w:rPr>
        <w:t>системы внутреннего обеспечения соответствия деятельности администрации</w:t>
      </w:r>
      <w:proofErr w:type="gramEnd"/>
      <w:r w:rsidRPr="00B01570">
        <w:rPr>
          <w:b/>
          <w:sz w:val="28"/>
          <w:szCs w:val="28"/>
        </w:rPr>
        <w:t xml:space="preserve"> </w:t>
      </w:r>
      <w:proofErr w:type="spellStart"/>
      <w:r w:rsidR="006A6DC4">
        <w:rPr>
          <w:b/>
          <w:sz w:val="28"/>
          <w:szCs w:val="28"/>
        </w:rPr>
        <w:t>Ичалков</w:t>
      </w:r>
      <w:r w:rsidRPr="00B01570">
        <w:rPr>
          <w:b/>
          <w:sz w:val="28"/>
          <w:szCs w:val="28"/>
        </w:rPr>
        <w:t>ского</w:t>
      </w:r>
      <w:proofErr w:type="spellEnd"/>
      <w:r w:rsidRPr="00B01570">
        <w:rPr>
          <w:b/>
          <w:sz w:val="28"/>
          <w:szCs w:val="28"/>
        </w:rPr>
        <w:t xml:space="preserve"> муниципального района требованиям антимонопольного законодательства</w:t>
      </w:r>
    </w:p>
    <w:p w:rsidR="000325B7" w:rsidRDefault="000325B7" w:rsidP="000325B7">
      <w:pPr>
        <w:contextualSpacing/>
        <w:jc w:val="center"/>
      </w:pPr>
    </w:p>
    <w:p w:rsidR="00A22D3F" w:rsidRPr="000325B7" w:rsidRDefault="000325B7" w:rsidP="004579E6">
      <w:pPr>
        <w:spacing w:line="276" w:lineRule="auto"/>
        <w:ind w:firstLine="567"/>
        <w:contextualSpacing/>
        <w:jc w:val="both"/>
        <w:rPr>
          <w:rStyle w:val="a3"/>
          <w:rFonts w:ascii="Times New Roman" w:hAnsi="Times New Roman" w:cs="Times New Roman"/>
          <w:b w:val="0"/>
          <w:bCs w:val="0"/>
          <w:sz w:val="28"/>
        </w:rPr>
      </w:pPr>
      <w:proofErr w:type="gramStart"/>
      <w:r w:rsidRPr="000325B7">
        <w:rPr>
          <w:sz w:val="28"/>
        </w:rPr>
        <w:t xml:space="preserve">В целях реализации Указа Президента Российской Федерации от 27 декабря 2017 года №618 «Об основных направлениях государственной политики по развитию конкуренции», Распоряжения Правительства Республики Мордовия от 18 февраля 2019 года №135-Р в исполнительных органах власти Республики Мордовия вводится в действие система внутреннего обеспечения соответствия требованиям антимонопольного законодательства (антимонопольный </w:t>
      </w:r>
      <w:proofErr w:type="spellStart"/>
      <w:r w:rsidRPr="000325B7">
        <w:rPr>
          <w:sz w:val="28"/>
        </w:rPr>
        <w:t>комплаенс</w:t>
      </w:r>
      <w:proofErr w:type="spellEnd"/>
      <w:r w:rsidRPr="000325B7">
        <w:rPr>
          <w:sz w:val="28"/>
        </w:rPr>
        <w:t xml:space="preserve">),  органам местного самоуправления рекомендовано принять меры по антимонопольному </w:t>
      </w:r>
      <w:proofErr w:type="spellStart"/>
      <w:r w:rsidRPr="000325B7">
        <w:rPr>
          <w:sz w:val="28"/>
        </w:rPr>
        <w:t>комплаенсу</w:t>
      </w:r>
      <w:proofErr w:type="spellEnd"/>
      <w:r w:rsidRPr="000325B7">
        <w:rPr>
          <w:sz w:val="28"/>
        </w:rPr>
        <w:t>.</w:t>
      </w:r>
      <w:proofErr w:type="gramEnd"/>
      <w:r w:rsidRPr="000325B7">
        <w:rPr>
          <w:sz w:val="28"/>
        </w:rPr>
        <w:t xml:space="preserve"> Предусмотрен комплекс мер по ее организации, механизм и порядок ее реализации.</w:t>
      </w:r>
    </w:p>
    <w:p w:rsidR="00A22D3F" w:rsidRPr="00A22D3F" w:rsidRDefault="00A22D3F" w:rsidP="004579E6">
      <w:pPr>
        <w:spacing w:line="276" w:lineRule="auto"/>
        <w:ind w:firstLine="567"/>
        <w:jc w:val="both"/>
        <w:rPr>
          <w:rStyle w:val="a3"/>
          <w:rFonts w:ascii="Times New Roman" w:hAnsi="Times New Roman" w:cs="Times New Roman"/>
          <w:b w:val="0"/>
          <w:color w:val="333333"/>
          <w:sz w:val="28"/>
        </w:rPr>
      </w:pPr>
      <w:r w:rsidRPr="00A22D3F">
        <w:rPr>
          <w:rStyle w:val="a3"/>
          <w:rFonts w:ascii="Times New Roman" w:hAnsi="Times New Roman" w:cs="Times New Roman"/>
          <w:b w:val="0"/>
          <w:color w:val="333333"/>
          <w:sz w:val="28"/>
        </w:rPr>
        <w:t xml:space="preserve">Распоряжением администрации </w:t>
      </w:r>
      <w:proofErr w:type="spellStart"/>
      <w:r w:rsidRPr="00A22D3F">
        <w:rPr>
          <w:rStyle w:val="a3"/>
          <w:rFonts w:ascii="Times New Roman" w:hAnsi="Times New Roman" w:cs="Times New Roman"/>
          <w:b w:val="0"/>
          <w:color w:val="333333"/>
          <w:sz w:val="28"/>
        </w:rPr>
        <w:t>Ичалковского</w:t>
      </w:r>
      <w:proofErr w:type="spellEnd"/>
      <w:r w:rsidRPr="00A22D3F">
        <w:rPr>
          <w:rStyle w:val="a3"/>
          <w:rFonts w:ascii="Times New Roman" w:hAnsi="Times New Roman" w:cs="Times New Roman"/>
          <w:b w:val="0"/>
          <w:color w:val="333333"/>
          <w:sz w:val="28"/>
        </w:rPr>
        <w:t xml:space="preserve"> муниципального района № 30-р от 11.03.2019 года организовали систему внутреннего обеспечения соответствия требованиям антимонопольного законодательства (</w:t>
      </w:r>
      <w:proofErr w:type="gramStart"/>
      <w:r w:rsidRPr="00A22D3F">
        <w:rPr>
          <w:rStyle w:val="a3"/>
          <w:rFonts w:ascii="Times New Roman" w:hAnsi="Times New Roman" w:cs="Times New Roman"/>
          <w:b w:val="0"/>
          <w:color w:val="333333"/>
          <w:sz w:val="28"/>
        </w:rPr>
        <w:t>антимонопольный</w:t>
      </w:r>
      <w:proofErr w:type="gramEnd"/>
      <w:r w:rsidRPr="00A22D3F">
        <w:rPr>
          <w:rStyle w:val="a3"/>
          <w:rFonts w:ascii="Times New Roman" w:hAnsi="Times New Roman" w:cs="Times New Roman"/>
          <w:b w:val="0"/>
          <w:color w:val="333333"/>
          <w:sz w:val="28"/>
        </w:rPr>
        <w:t xml:space="preserve"> </w:t>
      </w:r>
      <w:proofErr w:type="spellStart"/>
      <w:r w:rsidRPr="00A22D3F">
        <w:rPr>
          <w:rStyle w:val="a3"/>
          <w:rFonts w:ascii="Times New Roman" w:hAnsi="Times New Roman" w:cs="Times New Roman"/>
          <w:b w:val="0"/>
          <w:color w:val="333333"/>
          <w:sz w:val="28"/>
        </w:rPr>
        <w:t>комплаенс</w:t>
      </w:r>
      <w:proofErr w:type="spellEnd"/>
      <w:r w:rsidRPr="00A22D3F">
        <w:rPr>
          <w:rStyle w:val="a3"/>
          <w:rFonts w:ascii="Times New Roman" w:hAnsi="Times New Roman" w:cs="Times New Roman"/>
          <w:b w:val="0"/>
          <w:color w:val="333333"/>
          <w:sz w:val="28"/>
        </w:rPr>
        <w:t xml:space="preserve">) в администрации </w:t>
      </w:r>
      <w:proofErr w:type="spellStart"/>
      <w:r w:rsidRPr="00A22D3F">
        <w:rPr>
          <w:rStyle w:val="a3"/>
          <w:rFonts w:ascii="Times New Roman" w:hAnsi="Times New Roman" w:cs="Times New Roman"/>
          <w:b w:val="0"/>
          <w:color w:val="333333"/>
          <w:sz w:val="28"/>
        </w:rPr>
        <w:t>Ичалковского</w:t>
      </w:r>
      <w:proofErr w:type="spellEnd"/>
      <w:r w:rsidRPr="00A22D3F">
        <w:rPr>
          <w:rStyle w:val="a3"/>
          <w:rFonts w:ascii="Times New Roman" w:hAnsi="Times New Roman" w:cs="Times New Roman"/>
          <w:b w:val="0"/>
          <w:color w:val="333333"/>
          <w:sz w:val="28"/>
        </w:rPr>
        <w:t xml:space="preserve"> муниципального района.</w:t>
      </w:r>
    </w:p>
    <w:p w:rsidR="00A22D3F" w:rsidRPr="00A22D3F" w:rsidRDefault="00A22D3F" w:rsidP="004579E6">
      <w:pPr>
        <w:spacing w:line="276" w:lineRule="auto"/>
        <w:ind w:firstLine="567"/>
        <w:jc w:val="both"/>
        <w:rPr>
          <w:color w:val="000000"/>
          <w:sz w:val="28"/>
        </w:rPr>
      </w:pPr>
      <w:r w:rsidRPr="00A22D3F">
        <w:rPr>
          <w:color w:val="000000"/>
          <w:sz w:val="28"/>
        </w:rPr>
        <w:t xml:space="preserve">Ключевые показатели эффективности антимонопольного </w:t>
      </w:r>
      <w:proofErr w:type="spellStart"/>
      <w:r w:rsidRPr="00A22D3F">
        <w:rPr>
          <w:color w:val="000000"/>
          <w:sz w:val="28"/>
        </w:rPr>
        <w:t>комплаенса</w:t>
      </w:r>
      <w:proofErr w:type="spellEnd"/>
      <w:r w:rsidRPr="00A22D3F">
        <w:rPr>
          <w:color w:val="000000"/>
          <w:sz w:val="28"/>
        </w:rPr>
        <w:t xml:space="preserve"> в администрации и карта </w:t>
      </w:r>
      <w:proofErr w:type="spellStart"/>
      <w:r w:rsidRPr="00A22D3F">
        <w:rPr>
          <w:color w:val="000000"/>
          <w:sz w:val="28"/>
        </w:rPr>
        <w:t>комплаенс</w:t>
      </w:r>
      <w:proofErr w:type="spellEnd"/>
      <w:r w:rsidRPr="00A22D3F">
        <w:rPr>
          <w:color w:val="000000"/>
          <w:sz w:val="28"/>
        </w:rPr>
        <w:t xml:space="preserve"> – рисков разработаны с учетом  анализа и описания видов рисков, причин и условий их возникновения, анализа правоприменительной практики, общего числа работников администрации, чьи трудовые (</w:t>
      </w:r>
      <w:proofErr w:type="gramStart"/>
      <w:r w:rsidRPr="00A22D3F">
        <w:rPr>
          <w:color w:val="000000"/>
          <w:sz w:val="28"/>
        </w:rPr>
        <w:t xml:space="preserve">должностные) </w:t>
      </w:r>
      <w:proofErr w:type="gramEnd"/>
      <w:r w:rsidRPr="00A22D3F">
        <w:rPr>
          <w:color w:val="000000"/>
          <w:sz w:val="28"/>
        </w:rPr>
        <w:t xml:space="preserve">обязанности предусматривают выполнение функций, связанных с рисками нарушения антимонопольного законодательства, для расчета ключевых показателей эффективности, предусмотренных приказом ФАС России от 5 февраля 2019 г. № 133/19 «Об утверждении </w:t>
      </w:r>
      <w:proofErr w:type="gramStart"/>
      <w:r w:rsidRPr="00A22D3F">
        <w:rPr>
          <w:color w:val="000000"/>
          <w:sz w:val="28"/>
        </w:rPr>
        <w:t>методики расчета ключевых показателей эффективности функционирования</w:t>
      </w:r>
      <w:proofErr w:type="gramEnd"/>
      <w:r w:rsidRPr="00A22D3F">
        <w:rPr>
          <w:color w:val="000000"/>
          <w:sz w:val="28"/>
        </w:rPr>
        <w:t xml:space="preserve"> в федеральном органе исполнительной власти антимонопольного </w:t>
      </w:r>
      <w:proofErr w:type="spellStart"/>
      <w:r w:rsidRPr="00A22D3F">
        <w:rPr>
          <w:color w:val="000000"/>
          <w:sz w:val="28"/>
        </w:rPr>
        <w:t>комплаенса</w:t>
      </w:r>
      <w:proofErr w:type="spellEnd"/>
      <w:r w:rsidRPr="00A22D3F">
        <w:rPr>
          <w:color w:val="000000"/>
          <w:sz w:val="28"/>
        </w:rPr>
        <w:t>».</w:t>
      </w:r>
    </w:p>
    <w:p w:rsidR="00A22D3F" w:rsidRPr="00A22D3F" w:rsidRDefault="00A22D3F" w:rsidP="004579E6">
      <w:pPr>
        <w:spacing w:line="276" w:lineRule="auto"/>
        <w:ind w:firstLine="567"/>
        <w:jc w:val="both"/>
        <w:rPr>
          <w:color w:val="000000"/>
          <w:sz w:val="28"/>
        </w:rPr>
      </w:pPr>
      <w:r w:rsidRPr="00A22D3F">
        <w:rPr>
          <w:color w:val="000000"/>
          <w:sz w:val="28"/>
        </w:rPr>
        <w:t xml:space="preserve">В карте </w:t>
      </w:r>
      <w:proofErr w:type="spellStart"/>
      <w:r w:rsidRPr="00A22D3F">
        <w:rPr>
          <w:color w:val="000000"/>
          <w:sz w:val="28"/>
        </w:rPr>
        <w:t>комплаенс</w:t>
      </w:r>
      <w:proofErr w:type="spellEnd"/>
      <w:r w:rsidRPr="00A22D3F">
        <w:rPr>
          <w:color w:val="000000"/>
          <w:sz w:val="28"/>
        </w:rPr>
        <w:t xml:space="preserve">-рисков были указаны следующие виды рисков: </w:t>
      </w:r>
    </w:p>
    <w:p w:rsidR="00A22D3F" w:rsidRPr="00A22D3F" w:rsidRDefault="00A22D3F" w:rsidP="004579E6">
      <w:pPr>
        <w:spacing w:line="276" w:lineRule="auto"/>
        <w:ind w:firstLine="567"/>
        <w:jc w:val="both"/>
        <w:rPr>
          <w:color w:val="000000"/>
          <w:sz w:val="28"/>
        </w:rPr>
      </w:pPr>
      <w:r w:rsidRPr="00A22D3F">
        <w:rPr>
          <w:color w:val="000000"/>
          <w:sz w:val="28"/>
        </w:rPr>
        <w:t xml:space="preserve">- разработка муниципальных программ </w:t>
      </w:r>
      <w:proofErr w:type="spellStart"/>
      <w:r w:rsidRPr="00A22D3F">
        <w:rPr>
          <w:color w:val="000000"/>
          <w:sz w:val="28"/>
        </w:rPr>
        <w:t>Ичалковского</w:t>
      </w:r>
      <w:proofErr w:type="spellEnd"/>
      <w:r w:rsidRPr="00A22D3F">
        <w:rPr>
          <w:color w:val="000000"/>
          <w:sz w:val="28"/>
        </w:rPr>
        <w:t xml:space="preserve"> муниципального района, нормативных правовых актов, регламентирующих деятельность хозяйствующих субъектов, содержащих дискриминационные условия;</w:t>
      </w:r>
    </w:p>
    <w:p w:rsidR="00A22D3F" w:rsidRPr="00A22D3F" w:rsidRDefault="00A22D3F" w:rsidP="004579E6">
      <w:pPr>
        <w:spacing w:line="276" w:lineRule="auto"/>
        <w:ind w:firstLine="567"/>
        <w:jc w:val="both"/>
        <w:rPr>
          <w:color w:val="000000"/>
          <w:sz w:val="28"/>
        </w:rPr>
      </w:pPr>
      <w:r w:rsidRPr="00A22D3F">
        <w:rPr>
          <w:color w:val="000000"/>
          <w:sz w:val="28"/>
        </w:rPr>
        <w:t>- истребование документов, непредусмотренных нормативными правовыми актами при проведении конкурсов на право получения государственной поддержки, заключение соглашений, ограничивающих конкуренцию;</w:t>
      </w:r>
    </w:p>
    <w:p w:rsidR="00A22D3F" w:rsidRPr="00A22D3F" w:rsidRDefault="00A22D3F" w:rsidP="004579E6">
      <w:pPr>
        <w:spacing w:line="276" w:lineRule="auto"/>
        <w:ind w:firstLine="567"/>
        <w:jc w:val="both"/>
        <w:rPr>
          <w:color w:val="000000"/>
          <w:sz w:val="28"/>
        </w:rPr>
      </w:pPr>
      <w:r w:rsidRPr="00A22D3F">
        <w:rPr>
          <w:color w:val="000000"/>
          <w:sz w:val="28"/>
        </w:rPr>
        <w:t>- нарушение антимонопольного законодательства при осуществлении закупок товаров, работ, услуг для обеспечения муниципальных нужд;</w:t>
      </w:r>
    </w:p>
    <w:p w:rsidR="00A22D3F" w:rsidRPr="00A22D3F" w:rsidRDefault="00A22D3F" w:rsidP="004579E6">
      <w:pPr>
        <w:spacing w:line="276" w:lineRule="auto"/>
        <w:ind w:firstLine="567"/>
        <w:jc w:val="both"/>
        <w:rPr>
          <w:color w:val="000000"/>
          <w:sz w:val="28"/>
        </w:rPr>
      </w:pPr>
      <w:r w:rsidRPr="00A22D3F">
        <w:rPr>
          <w:color w:val="000000"/>
          <w:sz w:val="28"/>
        </w:rPr>
        <w:lastRenderedPageBreak/>
        <w:t>- ограничение количества участников закупки;</w:t>
      </w:r>
    </w:p>
    <w:p w:rsidR="00A22D3F" w:rsidRPr="00A22D3F" w:rsidRDefault="00A22D3F" w:rsidP="004579E6">
      <w:pPr>
        <w:spacing w:line="276" w:lineRule="auto"/>
        <w:ind w:firstLine="567"/>
        <w:jc w:val="both"/>
        <w:rPr>
          <w:color w:val="000000"/>
          <w:sz w:val="28"/>
        </w:rPr>
      </w:pPr>
      <w:r w:rsidRPr="00A22D3F">
        <w:rPr>
          <w:color w:val="000000"/>
          <w:sz w:val="28"/>
        </w:rPr>
        <w:t xml:space="preserve">- принятие решений при осуществлении контроля в сфере закупок товаров, работ, услуг для обеспечения нужд </w:t>
      </w:r>
      <w:proofErr w:type="spellStart"/>
      <w:r w:rsidRPr="00A22D3F">
        <w:rPr>
          <w:color w:val="000000"/>
          <w:sz w:val="28"/>
        </w:rPr>
        <w:t>Ичалковского</w:t>
      </w:r>
      <w:proofErr w:type="spellEnd"/>
      <w:r w:rsidRPr="00A22D3F">
        <w:rPr>
          <w:color w:val="000000"/>
          <w:sz w:val="28"/>
        </w:rPr>
        <w:t xml:space="preserve"> муниципального района, выдача предписаний об устранении нарушений законодательства, отмененных судом;</w:t>
      </w:r>
    </w:p>
    <w:p w:rsidR="00A22D3F" w:rsidRPr="00A22D3F" w:rsidRDefault="00A22D3F" w:rsidP="004579E6">
      <w:pPr>
        <w:spacing w:line="276" w:lineRule="auto"/>
        <w:ind w:firstLine="567"/>
        <w:jc w:val="both"/>
        <w:rPr>
          <w:color w:val="000000"/>
          <w:sz w:val="28"/>
        </w:rPr>
      </w:pPr>
      <w:r w:rsidRPr="00A22D3F">
        <w:rPr>
          <w:color w:val="000000"/>
          <w:sz w:val="28"/>
        </w:rPr>
        <w:t>- истребование документов, непредусмотренных действующим законодательством при предоставлении муниципальных услуг;</w:t>
      </w:r>
    </w:p>
    <w:p w:rsidR="00A22D3F" w:rsidRPr="00A22D3F" w:rsidRDefault="00A22D3F" w:rsidP="004579E6">
      <w:pPr>
        <w:spacing w:line="276" w:lineRule="auto"/>
        <w:ind w:firstLine="567"/>
        <w:jc w:val="both"/>
        <w:rPr>
          <w:color w:val="000000"/>
          <w:sz w:val="28"/>
        </w:rPr>
      </w:pPr>
      <w:r w:rsidRPr="00A22D3F">
        <w:rPr>
          <w:color w:val="000000"/>
          <w:sz w:val="28"/>
        </w:rPr>
        <w:t>- нарушение установленных законодательством сроков предоставления муниципальных услуг;</w:t>
      </w:r>
    </w:p>
    <w:p w:rsidR="00A22D3F" w:rsidRPr="00A22D3F" w:rsidRDefault="00A22D3F" w:rsidP="004579E6">
      <w:pPr>
        <w:spacing w:line="276" w:lineRule="auto"/>
        <w:ind w:firstLine="567"/>
        <w:jc w:val="both"/>
        <w:rPr>
          <w:color w:val="000000"/>
          <w:sz w:val="28"/>
        </w:rPr>
      </w:pPr>
      <w:r w:rsidRPr="00A22D3F">
        <w:rPr>
          <w:color w:val="000000"/>
          <w:sz w:val="28"/>
        </w:rPr>
        <w:t>- нарушение порядка заключения договоров в отношении муниципального имущества.</w:t>
      </w:r>
    </w:p>
    <w:p w:rsidR="00A22D3F" w:rsidRPr="00A22D3F" w:rsidRDefault="00A22D3F" w:rsidP="004579E6">
      <w:pPr>
        <w:spacing w:line="276" w:lineRule="auto"/>
        <w:ind w:firstLine="567"/>
        <w:jc w:val="both"/>
        <w:rPr>
          <w:color w:val="000000"/>
          <w:sz w:val="28"/>
        </w:rPr>
      </w:pPr>
      <w:r w:rsidRPr="00A22D3F">
        <w:rPr>
          <w:color w:val="000000"/>
          <w:sz w:val="28"/>
        </w:rPr>
        <w:t>В целях устранения и минимизации вышеперечисленных видов рисков были предусмотрены такие меры, как регулярное обучение сотрудников, периодическое обсуждение на общих собраниях сотрудников «отрицательной» практики, анализ правовых актов на предмет соответствия требованиям антимонопольного законодательства, изучение правоприменительной практики и мониторинг изменений законодательства.</w:t>
      </w:r>
    </w:p>
    <w:p w:rsidR="00A22D3F" w:rsidRPr="00A22D3F" w:rsidRDefault="00A22D3F" w:rsidP="004579E6">
      <w:pPr>
        <w:spacing w:line="276" w:lineRule="auto"/>
        <w:ind w:firstLine="567"/>
        <w:jc w:val="both"/>
        <w:rPr>
          <w:color w:val="000000"/>
          <w:sz w:val="28"/>
        </w:rPr>
      </w:pPr>
      <w:proofErr w:type="gramStart"/>
      <w:r w:rsidRPr="00A22D3F">
        <w:rPr>
          <w:color w:val="000000"/>
          <w:sz w:val="28"/>
        </w:rPr>
        <w:t xml:space="preserve">В соответствии с распоряжением Правительства Российской Федерации от 18 октября 2018 г.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и распоряжением Правительства РМ от 18.02.2019 г. №135-р, осуществлено ознакомление работников администрации с распоряжением администрации </w:t>
      </w:r>
      <w:proofErr w:type="spellStart"/>
      <w:r w:rsidRPr="00A22D3F">
        <w:rPr>
          <w:color w:val="000000"/>
          <w:sz w:val="28"/>
        </w:rPr>
        <w:t>Ичалковского</w:t>
      </w:r>
      <w:proofErr w:type="spellEnd"/>
      <w:r w:rsidRPr="00A22D3F">
        <w:rPr>
          <w:color w:val="000000"/>
          <w:sz w:val="28"/>
        </w:rPr>
        <w:t xml:space="preserve"> муниципального района от 11.03.2019 г. № 30-р «Об организации системы внутреннего обеспечения соответствия</w:t>
      </w:r>
      <w:proofErr w:type="gramEnd"/>
      <w:r w:rsidRPr="00A22D3F">
        <w:rPr>
          <w:color w:val="000000"/>
          <w:sz w:val="28"/>
        </w:rPr>
        <w:t xml:space="preserve"> требованиям антимонопольного законодательства Российской Федерации в администрации </w:t>
      </w:r>
      <w:proofErr w:type="spellStart"/>
      <w:r w:rsidRPr="00A22D3F">
        <w:rPr>
          <w:color w:val="000000"/>
          <w:sz w:val="28"/>
        </w:rPr>
        <w:t>Ичалковского</w:t>
      </w:r>
      <w:proofErr w:type="spellEnd"/>
      <w:r w:rsidRPr="00A22D3F">
        <w:rPr>
          <w:color w:val="000000"/>
          <w:sz w:val="28"/>
        </w:rPr>
        <w:t xml:space="preserve"> муниципального района».</w:t>
      </w:r>
    </w:p>
    <w:p w:rsidR="00A22D3F" w:rsidRPr="00A22D3F" w:rsidRDefault="00A22D3F" w:rsidP="004579E6">
      <w:pPr>
        <w:spacing w:line="276" w:lineRule="auto"/>
        <w:ind w:firstLine="567"/>
        <w:jc w:val="both"/>
        <w:rPr>
          <w:color w:val="000000"/>
          <w:sz w:val="28"/>
        </w:rPr>
      </w:pPr>
      <w:r w:rsidRPr="00A22D3F">
        <w:rPr>
          <w:color w:val="000000"/>
          <w:sz w:val="28"/>
        </w:rPr>
        <w:t xml:space="preserve"> На рабочем совещании под руководством заместителя Главы - начальника управления экономики и муниципальных программ администрации </w:t>
      </w:r>
      <w:proofErr w:type="spellStart"/>
      <w:r w:rsidRPr="00A22D3F">
        <w:rPr>
          <w:color w:val="000000"/>
          <w:sz w:val="28"/>
        </w:rPr>
        <w:t>Ичалковского</w:t>
      </w:r>
      <w:proofErr w:type="spellEnd"/>
      <w:r w:rsidRPr="00A22D3F">
        <w:rPr>
          <w:color w:val="000000"/>
          <w:sz w:val="28"/>
        </w:rPr>
        <w:t xml:space="preserve"> муниципального района, председателя Комиссии по </w:t>
      </w:r>
      <w:proofErr w:type="gramStart"/>
      <w:r w:rsidRPr="00A22D3F">
        <w:rPr>
          <w:color w:val="000000"/>
          <w:sz w:val="28"/>
        </w:rPr>
        <w:t>внутреннему</w:t>
      </w:r>
      <w:proofErr w:type="gramEnd"/>
      <w:r w:rsidRPr="00A22D3F">
        <w:rPr>
          <w:color w:val="000000"/>
          <w:sz w:val="28"/>
        </w:rPr>
        <w:t xml:space="preserve"> </w:t>
      </w:r>
      <w:proofErr w:type="gramStart"/>
      <w:r w:rsidRPr="00A22D3F">
        <w:rPr>
          <w:color w:val="000000"/>
          <w:sz w:val="28"/>
        </w:rPr>
        <w:t>контролю за</w:t>
      </w:r>
      <w:proofErr w:type="gramEnd"/>
      <w:r w:rsidRPr="00A22D3F">
        <w:rPr>
          <w:color w:val="000000"/>
          <w:sz w:val="28"/>
        </w:rPr>
        <w:t xml:space="preserve"> соблюдением соответствия деятельности администрации </w:t>
      </w:r>
      <w:proofErr w:type="spellStart"/>
      <w:r w:rsidRPr="00A22D3F">
        <w:rPr>
          <w:color w:val="000000"/>
          <w:sz w:val="28"/>
        </w:rPr>
        <w:t>Ичалковского</w:t>
      </w:r>
      <w:proofErr w:type="spellEnd"/>
      <w:r w:rsidRPr="00A22D3F">
        <w:rPr>
          <w:color w:val="000000"/>
          <w:sz w:val="28"/>
        </w:rPr>
        <w:t xml:space="preserve"> муниципального района требованиям антимонопольного законодательства Российской Федерации проведен вводный (первичный) инструктаж по антимонопольному законодательству Российской Федерации и антимонопольному </w:t>
      </w:r>
      <w:proofErr w:type="spellStart"/>
      <w:r w:rsidRPr="00A22D3F">
        <w:rPr>
          <w:color w:val="000000"/>
          <w:sz w:val="28"/>
        </w:rPr>
        <w:t>комплаенсу</w:t>
      </w:r>
      <w:proofErr w:type="spellEnd"/>
      <w:r w:rsidRPr="00A22D3F">
        <w:rPr>
          <w:color w:val="000000"/>
          <w:sz w:val="28"/>
        </w:rPr>
        <w:t xml:space="preserve"> для работников администрации.</w:t>
      </w:r>
    </w:p>
    <w:p w:rsidR="004579E6" w:rsidRPr="004579E6" w:rsidRDefault="004579E6" w:rsidP="004579E6">
      <w:pPr>
        <w:autoSpaceDE/>
        <w:autoSpaceDN/>
        <w:adjustRightInd/>
        <w:spacing w:line="276" w:lineRule="auto"/>
        <w:ind w:firstLine="567"/>
        <w:jc w:val="both"/>
        <w:rPr>
          <w:rFonts w:eastAsiaTheme="minorHAnsi"/>
          <w:sz w:val="28"/>
          <w:szCs w:val="28"/>
          <w:lang w:eastAsia="en-US"/>
        </w:rPr>
      </w:pPr>
      <w:r>
        <w:rPr>
          <w:rFonts w:eastAsiaTheme="minorHAnsi"/>
          <w:sz w:val="28"/>
          <w:szCs w:val="28"/>
          <w:lang w:eastAsia="en-US"/>
        </w:rPr>
        <w:t>А</w:t>
      </w:r>
      <w:r w:rsidRPr="004579E6">
        <w:rPr>
          <w:rFonts w:eastAsiaTheme="minorHAnsi"/>
          <w:sz w:val="28"/>
          <w:szCs w:val="28"/>
          <w:lang w:eastAsia="en-US"/>
        </w:rPr>
        <w:t>дминистрацией</w:t>
      </w:r>
      <w:r>
        <w:rPr>
          <w:rFonts w:eastAsiaTheme="minorHAnsi"/>
          <w:sz w:val="28"/>
          <w:szCs w:val="28"/>
          <w:lang w:eastAsia="en-US"/>
        </w:rPr>
        <w:t xml:space="preserve"> был проведен анализ выявлений</w:t>
      </w:r>
      <w:r w:rsidRPr="004579E6">
        <w:rPr>
          <w:rFonts w:eastAsiaTheme="minorHAnsi"/>
          <w:sz w:val="28"/>
          <w:szCs w:val="28"/>
          <w:lang w:eastAsia="en-US"/>
        </w:rPr>
        <w:t xml:space="preserve"> нарушений антимонопольного законодательства в деятельности администрации в период 202</w:t>
      </w:r>
      <w:r w:rsidR="000046A2">
        <w:rPr>
          <w:rFonts w:eastAsiaTheme="minorHAnsi"/>
          <w:sz w:val="28"/>
          <w:szCs w:val="28"/>
          <w:lang w:eastAsia="en-US"/>
        </w:rPr>
        <w:t xml:space="preserve">3 </w:t>
      </w:r>
      <w:r w:rsidRPr="004579E6">
        <w:rPr>
          <w:rFonts w:eastAsiaTheme="minorHAnsi"/>
          <w:sz w:val="28"/>
          <w:szCs w:val="28"/>
          <w:lang w:eastAsia="en-US"/>
        </w:rPr>
        <w:t xml:space="preserve">года. Анализ показал отсутствие случаев нарушений. </w:t>
      </w:r>
    </w:p>
    <w:p w:rsidR="00A22D3F" w:rsidRPr="00A22D3F" w:rsidRDefault="00A22D3F" w:rsidP="004579E6">
      <w:pPr>
        <w:spacing w:line="276" w:lineRule="auto"/>
        <w:ind w:firstLine="567"/>
        <w:jc w:val="both"/>
        <w:rPr>
          <w:color w:val="000000"/>
          <w:sz w:val="28"/>
        </w:rPr>
      </w:pPr>
      <w:r w:rsidRPr="00A22D3F">
        <w:rPr>
          <w:color w:val="000000"/>
          <w:sz w:val="28"/>
        </w:rPr>
        <w:lastRenderedPageBreak/>
        <w:t xml:space="preserve">Ключевые показатели эффективности </w:t>
      </w:r>
      <w:proofErr w:type="gramStart"/>
      <w:r w:rsidRPr="00A22D3F">
        <w:rPr>
          <w:color w:val="000000"/>
          <w:sz w:val="28"/>
        </w:rPr>
        <w:t>антимонопольного</w:t>
      </w:r>
      <w:proofErr w:type="gramEnd"/>
      <w:r w:rsidRPr="00A22D3F">
        <w:rPr>
          <w:color w:val="000000"/>
          <w:sz w:val="28"/>
        </w:rPr>
        <w:t xml:space="preserve"> </w:t>
      </w:r>
      <w:proofErr w:type="spellStart"/>
      <w:r w:rsidRPr="00A22D3F">
        <w:rPr>
          <w:color w:val="000000"/>
          <w:sz w:val="28"/>
        </w:rPr>
        <w:t>комплаенса</w:t>
      </w:r>
      <w:proofErr w:type="spellEnd"/>
      <w:r w:rsidRPr="00A22D3F">
        <w:rPr>
          <w:color w:val="000000"/>
          <w:sz w:val="28"/>
        </w:rPr>
        <w:t xml:space="preserve"> в администрации: </w:t>
      </w:r>
    </w:p>
    <w:p w:rsidR="00A22D3F" w:rsidRPr="00A22D3F" w:rsidRDefault="006A6DC4" w:rsidP="004579E6">
      <w:pPr>
        <w:spacing w:line="276" w:lineRule="auto"/>
        <w:ind w:firstLine="567"/>
        <w:jc w:val="both"/>
        <w:rPr>
          <w:color w:val="000000"/>
          <w:sz w:val="28"/>
        </w:rPr>
      </w:pPr>
      <w:r>
        <w:rPr>
          <w:color w:val="000000"/>
          <w:sz w:val="28"/>
        </w:rPr>
        <w:t xml:space="preserve">- </w:t>
      </w:r>
      <w:r w:rsidR="00A22D3F" w:rsidRPr="00A22D3F">
        <w:rPr>
          <w:color w:val="000000"/>
          <w:sz w:val="28"/>
        </w:rPr>
        <w:t xml:space="preserve">Доля проектов нормативных правовых актов администрации </w:t>
      </w:r>
      <w:proofErr w:type="spellStart"/>
      <w:r w:rsidR="00A22D3F" w:rsidRPr="00A22D3F">
        <w:rPr>
          <w:color w:val="000000"/>
          <w:sz w:val="28"/>
        </w:rPr>
        <w:t>Ичалковского</w:t>
      </w:r>
      <w:proofErr w:type="spellEnd"/>
      <w:r w:rsidR="00A22D3F" w:rsidRPr="00A22D3F">
        <w:rPr>
          <w:color w:val="000000"/>
          <w:sz w:val="28"/>
        </w:rPr>
        <w:t xml:space="preserve"> муниципального района, в которых выявлены риски нарушения антимонопольного законодательства – 0 %;</w:t>
      </w:r>
    </w:p>
    <w:p w:rsidR="00A22D3F" w:rsidRPr="00A22D3F" w:rsidRDefault="00CE025C" w:rsidP="004579E6">
      <w:pPr>
        <w:spacing w:line="276" w:lineRule="auto"/>
        <w:ind w:firstLine="567"/>
        <w:jc w:val="both"/>
        <w:rPr>
          <w:color w:val="000000"/>
          <w:sz w:val="28"/>
        </w:rPr>
      </w:pPr>
      <w:r>
        <w:rPr>
          <w:color w:val="000000"/>
          <w:sz w:val="28"/>
        </w:rPr>
        <w:t xml:space="preserve">- </w:t>
      </w:r>
      <w:r w:rsidR="00A22D3F" w:rsidRPr="00A22D3F">
        <w:rPr>
          <w:color w:val="000000"/>
          <w:sz w:val="28"/>
        </w:rPr>
        <w:t xml:space="preserve">Доля сотрудников администрации </w:t>
      </w:r>
      <w:proofErr w:type="spellStart"/>
      <w:r w:rsidR="00A22D3F" w:rsidRPr="00A22D3F">
        <w:rPr>
          <w:color w:val="000000"/>
          <w:sz w:val="28"/>
        </w:rPr>
        <w:t>Ичалковского</w:t>
      </w:r>
      <w:proofErr w:type="spellEnd"/>
      <w:r w:rsidR="00A22D3F" w:rsidRPr="00A22D3F">
        <w:rPr>
          <w:color w:val="000000"/>
          <w:sz w:val="28"/>
        </w:rPr>
        <w:t xml:space="preserve"> муниципального района, в отношении которых были проведены обучающие мероприятия по антимонопольному законодательству и антимонопольному </w:t>
      </w:r>
      <w:proofErr w:type="spellStart"/>
      <w:r w:rsidR="00A22D3F" w:rsidRPr="00A22D3F">
        <w:rPr>
          <w:color w:val="000000"/>
          <w:sz w:val="28"/>
        </w:rPr>
        <w:t>комплаенсу</w:t>
      </w:r>
      <w:proofErr w:type="spellEnd"/>
      <w:r w:rsidR="00A22D3F" w:rsidRPr="00A22D3F">
        <w:rPr>
          <w:color w:val="000000"/>
          <w:sz w:val="28"/>
        </w:rPr>
        <w:t xml:space="preserve"> – 100%;</w:t>
      </w:r>
    </w:p>
    <w:p w:rsidR="00A22D3F" w:rsidRPr="00A22D3F" w:rsidRDefault="00CE025C" w:rsidP="004579E6">
      <w:pPr>
        <w:spacing w:line="276" w:lineRule="auto"/>
        <w:ind w:firstLine="567"/>
        <w:jc w:val="both"/>
        <w:rPr>
          <w:color w:val="000000"/>
          <w:sz w:val="28"/>
        </w:rPr>
      </w:pPr>
      <w:r>
        <w:rPr>
          <w:color w:val="000000"/>
          <w:sz w:val="28"/>
        </w:rPr>
        <w:t xml:space="preserve">- </w:t>
      </w:r>
      <w:r w:rsidR="00A22D3F" w:rsidRPr="00A22D3F">
        <w:rPr>
          <w:color w:val="000000"/>
          <w:sz w:val="28"/>
        </w:rPr>
        <w:t xml:space="preserve">Доля нормативных правовых актов администрации </w:t>
      </w:r>
      <w:proofErr w:type="spellStart"/>
      <w:r w:rsidR="00A22D3F" w:rsidRPr="00A22D3F">
        <w:rPr>
          <w:color w:val="000000"/>
          <w:sz w:val="28"/>
        </w:rPr>
        <w:t>Ичалковского</w:t>
      </w:r>
      <w:proofErr w:type="spellEnd"/>
      <w:r w:rsidR="00A22D3F" w:rsidRPr="00A22D3F">
        <w:rPr>
          <w:color w:val="000000"/>
          <w:sz w:val="28"/>
        </w:rPr>
        <w:t xml:space="preserve"> муниципального района, в которых выявлены риски нарушения антимонопольного законодательства – 0 %;</w:t>
      </w:r>
    </w:p>
    <w:p w:rsidR="004579E6" w:rsidRDefault="004579E6" w:rsidP="004579E6">
      <w:pPr>
        <w:autoSpaceDE/>
        <w:autoSpaceDN/>
        <w:adjustRightInd/>
        <w:spacing w:line="276" w:lineRule="auto"/>
        <w:ind w:firstLine="567"/>
        <w:jc w:val="both"/>
        <w:rPr>
          <w:rFonts w:eastAsiaTheme="minorHAnsi"/>
          <w:sz w:val="28"/>
          <w:szCs w:val="28"/>
          <w:lang w:eastAsia="en-US"/>
        </w:rPr>
      </w:pPr>
      <w:r>
        <w:rPr>
          <w:rFonts w:eastAsiaTheme="minorHAnsi"/>
          <w:sz w:val="28"/>
          <w:szCs w:val="28"/>
          <w:lang w:eastAsia="en-US"/>
        </w:rPr>
        <w:t xml:space="preserve">- </w:t>
      </w:r>
      <w:proofErr w:type="spellStart"/>
      <w:r w:rsidRPr="004579E6">
        <w:rPr>
          <w:rFonts w:eastAsiaTheme="minorHAnsi"/>
          <w:sz w:val="28"/>
          <w:szCs w:val="28"/>
          <w:lang w:eastAsia="en-US"/>
        </w:rPr>
        <w:t>Коэфициент</w:t>
      </w:r>
      <w:proofErr w:type="spellEnd"/>
      <w:r w:rsidRPr="004579E6">
        <w:rPr>
          <w:rFonts w:eastAsiaTheme="minorHAnsi"/>
          <w:sz w:val="28"/>
          <w:szCs w:val="28"/>
          <w:lang w:eastAsia="en-US"/>
        </w:rPr>
        <w:t xml:space="preserve"> снижения количества нарушений антимонопольного законодательства со стороны администрации </w:t>
      </w:r>
      <w:proofErr w:type="spellStart"/>
      <w:r w:rsidRPr="004579E6">
        <w:rPr>
          <w:rFonts w:eastAsiaTheme="minorHAnsi"/>
          <w:sz w:val="28"/>
          <w:szCs w:val="28"/>
          <w:lang w:eastAsia="en-US"/>
        </w:rPr>
        <w:t>Ичалковского</w:t>
      </w:r>
      <w:proofErr w:type="spellEnd"/>
      <w:r w:rsidRPr="004579E6">
        <w:rPr>
          <w:rFonts w:eastAsiaTheme="minorHAnsi"/>
          <w:sz w:val="28"/>
          <w:szCs w:val="28"/>
          <w:lang w:eastAsia="en-US"/>
        </w:rPr>
        <w:t xml:space="preserve"> муниципального района (по сравнению с 202</w:t>
      </w:r>
      <w:r w:rsidR="000046A2">
        <w:rPr>
          <w:rFonts w:eastAsiaTheme="minorHAnsi"/>
          <w:sz w:val="28"/>
          <w:szCs w:val="28"/>
          <w:lang w:eastAsia="en-US"/>
        </w:rPr>
        <w:t>2</w:t>
      </w:r>
      <w:r w:rsidRPr="004579E6">
        <w:rPr>
          <w:rFonts w:eastAsiaTheme="minorHAnsi"/>
          <w:sz w:val="28"/>
          <w:szCs w:val="28"/>
          <w:lang w:eastAsia="en-US"/>
        </w:rPr>
        <w:t xml:space="preserve"> годом) – 100%;</w:t>
      </w:r>
    </w:p>
    <w:p w:rsidR="004F220D" w:rsidRPr="004F220D" w:rsidRDefault="004F220D" w:rsidP="004F220D">
      <w:pPr>
        <w:tabs>
          <w:tab w:val="left" w:pos="1500"/>
        </w:tabs>
        <w:ind w:left="57" w:firstLine="709"/>
        <w:jc w:val="both"/>
        <w:rPr>
          <w:sz w:val="28"/>
        </w:rPr>
      </w:pPr>
      <w:r w:rsidRPr="004F220D">
        <w:rPr>
          <w:sz w:val="28"/>
        </w:rPr>
        <w:t>Работ</w:t>
      </w:r>
      <w:r>
        <w:rPr>
          <w:sz w:val="28"/>
        </w:rPr>
        <w:t>у</w:t>
      </w:r>
      <w:r w:rsidRPr="004F220D">
        <w:rPr>
          <w:sz w:val="28"/>
        </w:rPr>
        <w:t xml:space="preserve"> по соблюдению требований антимонопольного </w:t>
      </w:r>
      <w:proofErr w:type="spellStart"/>
      <w:r w:rsidRPr="004F220D">
        <w:rPr>
          <w:sz w:val="28"/>
        </w:rPr>
        <w:t>комплаенса</w:t>
      </w:r>
      <w:proofErr w:type="spellEnd"/>
      <w:r w:rsidRPr="004F220D">
        <w:rPr>
          <w:sz w:val="28"/>
        </w:rPr>
        <w:t xml:space="preserve"> в </w:t>
      </w:r>
      <w:r>
        <w:rPr>
          <w:sz w:val="28"/>
        </w:rPr>
        <w:t xml:space="preserve">администрации </w:t>
      </w:r>
      <w:proofErr w:type="spellStart"/>
      <w:r>
        <w:rPr>
          <w:sz w:val="28"/>
        </w:rPr>
        <w:t>Ичалковского</w:t>
      </w:r>
      <w:proofErr w:type="spellEnd"/>
      <w:r>
        <w:rPr>
          <w:sz w:val="28"/>
        </w:rPr>
        <w:t xml:space="preserve"> района</w:t>
      </w:r>
      <w:bookmarkStart w:id="0" w:name="_GoBack"/>
      <w:bookmarkEnd w:id="0"/>
      <w:r w:rsidRPr="004F220D">
        <w:rPr>
          <w:sz w:val="28"/>
        </w:rPr>
        <w:t xml:space="preserve"> будет продолжена на системной основе.</w:t>
      </w:r>
    </w:p>
    <w:p w:rsidR="004F220D" w:rsidRDefault="004F220D" w:rsidP="004F220D">
      <w:pPr>
        <w:tabs>
          <w:tab w:val="left" w:pos="1500"/>
        </w:tabs>
        <w:ind w:left="57" w:firstLine="709"/>
        <w:jc w:val="both"/>
      </w:pPr>
    </w:p>
    <w:p w:rsidR="004F220D" w:rsidRPr="004579E6" w:rsidRDefault="004F220D" w:rsidP="004579E6">
      <w:pPr>
        <w:autoSpaceDE/>
        <w:autoSpaceDN/>
        <w:adjustRightInd/>
        <w:spacing w:line="276" w:lineRule="auto"/>
        <w:ind w:firstLine="567"/>
        <w:jc w:val="both"/>
        <w:rPr>
          <w:rFonts w:eastAsiaTheme="minorHAnsi"/>
          <w:sz w:val="28"/>
          <w:szCs w:val="28"/>
          <w:lang w:eastAsia="en-US"/>
        </w:rPr>
      </w:pPr>
    </w:p>
    <w:p w:rsidR="00A22D3F" w:rsidRPr="00A22D3F" w:rsidRDefault="00A22D3F" w:rsidP="00A22D3F">
      <w:pPr>
        <w:spacing w:line="360" w:lineRule="auto"/>
        <w:ind w:firstLine="567"/>
        <w:jc w:val="both"/>
        <w:rPr>
          <w:color w:val="000000"/>
          <w:sz w:val="28"/>
        </w:rPr>
      </w:pPr>
    </w:p>
    <w:p w:rsidR="00D26129" w:rsidRPr="00A22D3F" w:rsidRDefault="00D26129">
      <w:pPr>
        <w:rPr>
          <w:sz w:val="28"/>
        </w:rPr>
      </w:pPr>
    </w:p>
    <w:sectPr w:rsidR="00D26129" w:rsidRPr="00A22D3F" w:rsidSect="000325B7">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D3F"/>
    <w:rsid w:val="000046A2"/>
    <w:rsid w:val="00011C61"/>
    <w:rsid w:val="000325B7"/>
    <w:rsid w:val="004579E6"/>
    <w:rsid w:val="004F220D"/>
    <w:rsid w:val="006A6DC4"/>
    <w:rsid w:val="00A22D3F"/>
    <w:rsid w:val="00CE025C"/>
    <w:rsid w:val="00D2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D3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A22D3F"/>
    <w:rPr>
      <w:rFonts w:ascii="Arial" w:hAnsi="Arial" w:cs="Arial"/>
      <w:b/>
      <w:b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D3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A22D3F"/>
    <w:rPr>
      <w:rFonts w:ascii="Arial" w:hAnsi="Arial" w:cs="Arial"/>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830</Words>
  <Characters>4732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2022-01-20T05:20:00Z</dcterms:created>
  <dcterms:modified xsi:type="dcterms:W3CDTF">2023-12-13T13:59:00Z</dcterms:modified>
</cp:coreProperties>
</file>