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263F0" w:rsidRPr="00A830E1" w:rsidRDefault="00E263F0" w:rsidP="00E263F0">
      <w:pPr>
        <w:rPr>
          <w:rFonts w:ascii="Times New Roman" w:hAnsi="Times New Roman" w:cs="Times New Roman"/>
          <w:sz w:val="24"/>
        </w:rPr>
      </w:pPr>
      <w:r w:rsidRPr="00A830E1">
        <w:rPr>
          <w:rFonts w:ascii="Times New Roman" w:hAnsi="Times New Roman" w:cs="Times New Roman"/>
          <w:sz w:val="24"/>
        </w:rPr>
        <w:t xml:space="preserve">Практика № </w:t>
      </w:r>
      <w:r>
        <w:rPr>
          <w:rFonts w:ascii="Times New Roman" w:hAnsi="Times New Roman" w:cs="Times New Roman"/>
          <w:sz w:val="24"/>
        </w:rPr>
        <w:t>1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D94">
              <w:rPr>
                <w:rFonts w:ascii="Times New Roman" w:hAnsi="Times New Roman" w:cs="Times New Roman"/>
                <w:b/>
                <w:sz w:val="24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379" w:type="dxa"/>
          </w:tcPr>
          <w:p w:rsidR="00E263F0" w:rsidRPr="007F15DD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7F15DD">
              <w:rPr>
                <w:rFonts w:ascii="Times New Roman" w:hAnsi="Times New Roman" w:cs="Times New Roman"/>
                <w:sz w:val="24"/>
              </w:rPr>
              <w:t xml:space="preserve">Ярмарочная деятельность как механизм развития конкуренции на ранке розничной торговли на территории </w:t>
            </w:r>
            <w:proofErr w:type="spellStart"/>
            <w:r w:rsidRPr="007F15DD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7F15DD"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6379" w:type="dxa"/>
          </w:tcPr>
          <w:p w:rsidR="00E263F0" w:rsidRPr="008C6D94" w:rsidRDefault="00E263F0" w:rsidP="00630B6A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 xml:space="preserve">В </w:t>
            </w:r>
            <w:r w:rsidRPr="008C6D94">
              <w:rPr>
                <w:rFonts w:ascii="Times New Roman" w:hAnsi="Times New Roman" w:cs="Times New Roman"/>
                <w:sz w:val="24"/>
              </w:rPr>
              <w:t>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0B6A">
              <w:rPr>
                <w:rFonts w:ascii="Times New Roman" w:hAnsi="Times New Roman" w:cs="Times New Roman"/>
                <w:sz w:val="24"/>
              </w:rPr>
              <w:t xml:space="preserve">4 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году на территории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Ичалковаского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 </w:t>
            </w:r>
            <w:proofErr w:type="gramStart"/>
            <w:r w:rsidRPr="008C6D94">
              <w:rPr>
                <w:rFonts w:ascii="Times New Roman" w:hAnsi="Times New Roman" w:cs="Times New Roman"/>
                <w:sz w:val="24"/>
              </w:rPr>
              <w:t>организован</w:t>
            </w:r>
            <w:r>
              <w:rPr>
                <w:rFonts w:ascii="Times New Roman" w:hAnsi="Times New Roman" w:cs="Times New Roman"/>
                <w:sz w:val="24"/>
              </w:rPr>
              <w:t>а</w:t>
            </w:r>
            <w:proofErr w:type="gramEnd"/>
            <w:r w:rsidRPr="008C6D94">
              <w:rPr>
                <w:rFonts w:ascii="Times New Roman" w:hAnsi="Times New Roman" w:cs="Times New Roman"/>
                <w:sz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</w:rPr>
              <w:t>1ярмарка</w:t>
            </w:r>
            <w:r w:rsidRPr="008C6D94">
              <w:rPr>
                <w:rFonts w:ascii="Times New Roman" w:hAnsi="Times New Roman" w:cs="Times New Roman"/>
                <w:sz w:val="24"/>
              </w:rPr>
              <w:t>,</w:t>
            </w:r>
            <w:r>
              <w:rPr>
                <w:rFonts w:ascii="Times New Roman" w:hAnsi="Times New Roman" w:cs="Times New Roman"/>
                <w:sz w:val="24"/>
              </w:rPr>
              <w:t xml:space="preserve"> всего к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оличество торговых мест-140, в </w:t>
            </w:r>
            <w:proofErr w:type="spellStart"/>
            <w:r w:rsidRPr="008C6D94">
              <w:rPr>
                <w:rFonts w:ascii="Times New Roman" w:hAnsi="Times New Roman" w:cs="Times New Roman"/>
                <w:sz w:val="24"/>
              </w:rPr>
              <w:t>т.ч</w:t>
            </w:r>
            <w:proofErr w:type="spellEnd"/>
            <w:r w:rsidRPr="008C6D94">
              <w:rPr>
                <w:rFonts w:ascii="Times New Roman" w:hAnsi="Times New Roman" w:cs="Times New Roman"/>
                <w:sz w:val="24"/>
              </w:rPr>
              <w:t xml:space="preserve">.  по продаже продовольственных товаров 20, промышленных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112, </w:t>
            </w:r>
            <w:r>
              <w:rPr>
                <w:rFonts w:ascii="Times New Roman" w:hAnsi="Times New Roman" w:cs="Times New Roman"/>
                <w:sz w:val="24"/>
              </w:rPr>
              <w:t>п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 реализации продукции с ЛПХ граждан </w:t>
            </w:r>
            <w:r>
              <w:rPr>
                <w:rFonts w:ascii="Times New Roman" w:hAnsi="Times New Roman" w:cs="Times New Roman"/>
                <w:sz w:val="24"/>
              </w:rPr>
              <w:t>–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8. Недостатка в торговых местах на ярмарках не отмечено. </w:t>
            </w:r>
            <w:proofErr w:type="gramStart"/>
            <w:r w:rsidRPr="0016377E">
              <w:rPr>
                <w:rFonts w:ascii="Times New Roman" w:hAnsi="Times New Roman" w:cs="Times New Roman"/>
                <w:sz w:val="24"/>
              </w:rPr>
              <w:t xml:space="preserve">Кроме того, имеется автостоянка -3828 </w:t>
            </w:r>
            <w:proofErr w:type="spellStart"/>
            <w:r w:rsidRPr="0016377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16377E">
              <w:rPr>
                <w:rFonts w:ascii="Times New Roman" w:hAnsi="Times New Roman" w:cs="Times New Roman"/>
                <w:sz w:val="24"/>
              </w:rPr>
              <w:t xml:space="preserve">., здания и сооружения – 288 </w:t>
            </w:r>
            <w:proofErr w:type="spellStart"/>
            <w:r w:rsidRPr="0016377E">
              <w:rPr>
                <w:rFonts w:ascii="Times New Roman" w:hAnsi="Times New Roman" w:cs="Times New Roman"/>
                <w:sz w:val="24"/>
              </w:rPr>
              <w:t>кв.м</w:t>
            </w:r>
            <w:proofErr w:type="spellEnd"/>
            <w:r w:rsidRPr="0016377E">
              <w:rPr>
                <w:rFonts w:ascii="Times New Roman" w:hAnsi="Times New Roman" w:cs="Times New Roman"/>
                <w:sz w:val="24"/>
              </w:rPr>
              <w:t>.  В имеющихся помещениях функционирует система энергоснабжения, водоснабжения, водоотведения, система отопления.</w:t>
            </w:r>
            <w:proofErr w:type="gramEnd"/>
            <w:r w:rsidRPr="0016377E">
              <w:rPr>
                <w:rFonts w:ascii="Times New Roman" w:hAnsi="Times New Roman" w:cs="Times New Roman"/>
                <w:sz w:val="24"/>
              </w:rPr>
              <w:t xml:space="preserve"> Оборудован кабинет для врачей ветеринарной службы, </w:t>
            </w:r>
            <w:proofErr w:type="gramStart"/>
            <w:r w:rsidRPr="0016377E">
              <w:rPr>
                <w:rFonts w:ascii="Times New Roman" w:hAnsi="Times New Roman" w:cs="Times New Roman"/>
                <w:sz w:val="24"/>
              </w:rPr>
              <w:t>примерочная</w:t>
            </w:r>
            <w:proofErr w:type="gramEnd"/>
            <w:r w:rsidRPr="0016377E">
              <w:rPr>
                <w:rFonts w:ascii="Times New Roman" w:hAnsi="Times New Roman" w:cs="Times New Roman"/>
                <w:sz w:val="24"/>
              </w:rPr>
              <w:t>. Имеются контрольные весы, морозильная камера для скоропортящихся продуктов.</w:t>
            </w:r>
            <w:r>
              <w:t xml:space="preserve"> </w:t>
            </w:r>
            <w:r w:rsidRPr="0016377E">
              <w:rPr>
                <w:rFonts w:ascii="Times New Roman" w:hAnsi="Times New Roman" w:cs="Times New Roman"/>
                <w:sz w:val="24"/>
              </w:rPr>
              <w:t xml:space="preserve">Ярмарка работает 2 раза в неделю (среда и воскресенье).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Одним из </w:t>
            </w:r>
            <w:r>
              <w:rPr>
                <w:rFonts w:ascii="Times New Roman" w:hAnsi="Times New Roman" w:cs="Times New Roman"/>
                <w:sz w:val="24"/>
              </w:rPr>
              <w:t xml:space="preserve"> 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направлений работы остается </w:t>
            </w:r>
            <w:r>
              <w:rPr>
                <w:rFonts w:ascii="Times New Roman" w:hAnsi="Times New Roman" w:cs="Times New Roman"/>
                <w:sz w:val="24"/>
              </w:rPr>
              <w:t xml:space="preserve">сохранение </w:t>
            </w:r>
            <w:r w:rsidRPr="008C6D94">
              <w:rPr>
                <w:rFonts w:ascii="Times New Roman" w:hAnsi="Times New Roman" w:cs="Times New Roman"/>
                <w:sz w:val="24"/>
              </w:rPr>
              <w:t>торговых мест для организации и проведения расширенных сезонных, тематических, специализированных ярмарок по продаже сельхозпродукции и товаров местных производителей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О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рганизация ярмарок осуществлялась в соответствии с </w:t>
            </w:r>
            <w:r w:rsidRPr="00626DF5">
              <w:rPr>
                <w:rFonts w:ascii="Times New Roman" w:hAnsi="Times New Roman" w:cs="Times New Roman"/>
                <w:sz w:val="24"/>
              </w:rPr>
              <w:t xml:space="preserve">Постановлением Главы Администрации </w:t>
            </w:r>
            <w:proofErr w:type="spellStart"/>
            <w:r w:rsidRPr="00626DF5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626DF5">
              <w:rPr>
                <w:rFonts w:ascii="Times New Roman" w:hAnsi="Times New Roman" w:cs="Times New Roman"/>
                <w:sz w:val="24"/>
              </w:rPr>
              <w:t xml:space="preserve"> муниципального района Республики Мордовия от 12.02.2008 г.  № 66  «Об утверждении Порядка организации деятельности ярмарок на территории </w:t>
            </w:r>
            <w:proofErr w:type="spellStart"/>
            <w:r w:rsidRPr="00626DF5"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 w:rsidRPr="00626DF5">
              <w:rPr>
                <w:rFonts w:ascii="Times New Roman" w:hAnsi="Times New Roman" w:cs="Times New Roman"/>
                <w:sz w:val="24"/>
              </w:rPr>
              <w:t xml:space="preserve"> муниципального района»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Описание результата</w:t>
            </w:r>
          </w:p>
        </w:tc>
        <w:tc>
          <w:tcPr>
            <w:tcW w:w="6379" w:type="dxa"/>
          </w:tcPr>
          <w:p w:rsidR="00E263F0" w:rsidRPr="008C6D94" w:rsidRDefault="00E263F0" w:rsidP="00EF178E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Р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асширение ярмарочной торговли с увеличением оборота продукции местных товаропроизводителей, крестьянско-фермерских хозяйств, граждан, ведущих личные подсобные хозяйства, способствует продвижению продукции местных товаропроизводителей и сокращению числа посредников. Ярмарки нацелены на обеспечение жителей </w:t>
            </w:r>
            <w:proofErr w:type="spellStart"/>
            <w:r>
              <w:rPr>
                <w:rFonts w:ascii="Times New Roman" w:hAnsi="Times New Roman" w:cs="Times New Roman"/>
                <w:sz w:val="24"/>
              </w:rPr>
              <w:t>Ичалковского</w:t>
            </w:r>
            <w:proofErr w:type="spellEnd"/>
            <w:r>
              <w:rPr>
                <w:rFonts w:ascii="Times New Roman" w:hAnsi="Times New Roman" w:cs="Times New Roman"/>
                <w:sz w:val="24"/>
              </w:rPr>
              <w:t xml:space="preserve"> муниципального района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качественной продукцией собственного производства по доступным ценам. Увеличение объемов продаж на ярмарках положительно сказывается на стабилизации и снижении уровня цен на социально значимые продукты питания</w:t>
            </w:r>
            <w:r>
              <w:rPr>
                <w:rFonts w:ascii="Times New Roman" w:hAnsi="Times New Roman" w:cs="Times New Roman"/>
                <w:sz w:val="24"/>
              </w:rPr>
              <w:t>.</w:t>
            </w:r>
          </w:p>
        </w:tc>
      </w:tr>
      <w:tr w:rsidR="00E263F0" w:rsidTr="00EF178E">
        <w:tc>
          <w:tcPr>
            <w:tcW w:w="2943" w:type="dxa"/>
          </w:tcPr>
          <w:p w:rsidR="00E263F0" w:rsidRPr="008C6D94" w:rsidRDefault="00E263F0" w:rsidP="00EF178E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6379" w:type="dxa"/>
          </w:tcPr>
          <w:p w:rsidR="00E263F0" w:rsidRPr="008C6D94" w:rsidRDefault="00E263F0" w:rsidP="00FE1DA8">
            <w:pPr>
              <w:jc w:val="both"/>
              <w:rPr>
                <w:rFonts w:ascii="Times New Roman" w:hAnsi="Times New Roman" w:cs="Times New Roman"/>
                <w:sz w:val="24"/>
              </w:rPr>
            </w:pPr>
            <w:r>
              <w:rPr>
                <w:rFonts w:ascii="Times New Roman" w:hAnsi="Times New Roman" w:cs="Times New Roman"/>
                <w:sz w:val="24"/>
              </w:rPr>
              <w:t>З</w:t>
            </w:r>
            <w:r w:rsidRPr="008C6D94">
              <w:rPr>
                <w:rFonts w:ascii="Times New Roman" w:hAnsi="Times New Roman" w:cs="Times New Roman"/>
                <w:sz w:val="24"/>
              </w:rPr>
              <w:t>а счет меньших затрат, связанных с реализацией продукции, цены на продовольственные товары на рынках и ярмарках ниже цен на аналогичные продукты в торговых предприятиях. За 20</w:t>
            </w:r>
            <w:r>
              <w:rPr>
                <w:rFonts w:ascii="Times New Roman" w:hAnsi="Times New Roman" w:cs="Times New Roman"/>
                <w:sz w:val="24"/>
              </w:rPr>
              <w:t>2</w:t>
            </w:r>
            <w:r w:rsidR="00630B6A">
              <w:rPr>
                <w:rFonts w:ascii="Times New Roman" w:hAnsi="Times New Roman" w:cs="Times New Roman"/>
                <w:sz w:val="24"/>
              </w:rPr>
              <w:t>4</w:t>
            </w:r>
            <w:r w:rsidRPr="008C6D94">
              <w:rPr>
                <w:rFonts w:ascii="Times New Roman" w:hAnsi="Times New Roman" w:cs="Times New Roman"/>
                <w:sz w:val="24"/>
              </w:rPr>
              <w:t xml:space="preserve"> год </w:t>
            </w:r>
            <w:r>
              <w:rPr>
                <w:rFonts w:ascii="Times New Roman" w:hAnsi="Times New Roman" w:cs="Times New Roman"/>
                <w:sz w:val="24"/>
              </w:rPr>
              <w:t>розничный товарооборот</w:t>
            </w:r>
            <w:r w:rsidR="00FE1DA8" w:rsidRPr="008C6D94">
              <w:rPr>
                <w:rFonts w:ascii="Times New Roman" w:hAnsi="Times New Roman" w:cs="Times New Roman"/>
                <w:sz w:val="24"/>
              </w:rPr>
              <w:t xml:space="preserve"> </w:t>
            </w:r>
            <w:r w:rsidR="00FE1DA8" w:rsidRPr="008C6D94">
              <w:rPr>
                <w:rFonts w:ascii="Times New Roman" w:hAnsi="Times New Roman" w:cs="Times New Roman"/>
                <w:sz w:val="24"/>
              </w:rPr>
              <w:t>на рынках и ярмарках</w:t>
            </w:r>
            <w:r>
              <w:rPr>
                <w:rFonts w:ascii="Times New Roman" w:hAnsi="Times New Roman" w:cs="Times New Roman"/>
                <w:sz w:val="24"/>
              </w:rPr>
              <w:t xml:space="preserve"> составил – </w:t>
            </w:r>
            <w:r w:rsidR="00FE1DA8">
              <w:rPr>
                <w:rFonts w:ascii="Times New Roman" w:hAnsi="Times New Roman" w:cs="Times New Roman"/>
                <w:sz w:val="24"/>
              </w:rPr>
              <w:t xml:space="preserve">33561 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</w:rPr>
              <w:t>тыс. рублей.</w:t>
            </w:r>
          </w:p>
        </w:tc>
      </w:tr>
    </w:tbl>
    <w:p w:rsidR="0092639D" w:rsidRDefault="0092639D"/>
    <w:p w:rsidR="0092639D" w:rsidRDefault="0092639D"/>
    <w:p w:rsidR="0092639D" w:rsidRDefault="0092639D"/>
    <w:p w:rsidR="00E263F0" w:rsidRDefault="00E263F0">
      <w:pPr>
        <w:rPr>
          <w:rFonts w:ascii="Times New Roman" w:hAnsi="Times New Roman" w:cs="Times New Roman"/>
          <w:sz w:val="24"/>
        </w:rPr>
      </w:pPr>
      <w:r>
        <w:rPr>
          <w:rFonts w:ascii="Times New Roman" w:hAnsi="Times New Roman" w:cs="Times New Roman"/>
          <w:sz w:val="24"/>
        </w:rPr>
        <w:br w:type="page"/>
      </w:r>
    </w:p>
    <w:p w:rsidR="00A830E1" w:rsidRPr="00A830E1" w:rsidRDefault="00A830E1">
      <w:pPr>
        <w:rPr>
          <w:rFonts w:ascii="Times New Roman" w:hAnsi="Times New Roman" w:cs="Times New Roman"/>
          <w:sz w:val="24"/>
        </w:rPr>
      </w:pPr>
      <w:r w:rsidRPr="00A830E1">
        <w:rPr>
          <w:rFonts w:ascii="Times New Roman" w:hAnsi="Times New Roman" w:cs="Times New Roman"/>
          <w:sz w:val="24"/>
        </w:rPr>
        <w:lastRenderedPageBreak/>
        <w:t>Практика № 2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D94">
              <w:rPr>
                <w:rFonts w:ascii="Times New Roman" w:hAnsi="Times New Roman" w:cs="Times New Roman"/>
                <w:b/>
                <w:sz w:val="24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379" w:type="dxa"/>
          </w:tcPr>
          <w:p w:rsidR="00A830E1" w:rsidRPr="00901C53" w:rsidRDefault="007F15DD" w:rsidP="00B9422B">
            <w:pPr>
              <w:rPr>
                <w:rFonts w:ascii="Times New Roman" w:hAnsi="Times New Roman" w:cs="Times New Roman"/>
                <w:b/>
              </w:rPr>
            </w:pPr>
            <w:r w:rsidRPr="00901C53">
              <w:rPr>
                <w:rFonts w:ascii="Times New Roman" w:hAnsi="Times New Roman" w:cs="Times New Roman"/>
              </w:rPr>
              <w:t xml:space="preserve">Поддержка социально-ориентированных некоммерческих организаций, расположенных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6379" w:type="dxa"/>
          </w:tcPr>
          <w:p w:rsidR="00901C53" w:rsidRPr="00901C53" w:rsidRDefault="00F6420D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 xml:space="preserve">Поддержка социально-ориентированным некоммерческим организациям регламентируется постановлением администрации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от  14.02.2017 г. № 58 «Об утверждении Порядка предоставления субсидий социально ориентированным некоммерческим общественным организациям за счет средств местного бюджета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района».</w:t>
            </w:r>
            <w:r w:rsidRPr="00901C53">
              <w:t xml:space="preserve"> </w:t>
            </w:r>
            <w:proofErr w:type="gramStart"/>
            <w:r w:rsidRPr="00901C53">
              <w:rPr>
                <w:rFonts w:ascii="Times New Roman" w:hAnsi="Times New Roman" w:cs="Times New Roman"/>
              </w:rPr>
              <w:t xml:space="preserve">Субсидии предоставляются в целях финансовой поддержки социально ориентированных некоммерческих организаций (далее - организации), осуществляющих на территории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деятельность в области средств массовой информации, в том числе деятельность: по производству и выпуску средств массовой информации освещающих социально значимые темы о социально-экономических, общественно-политических и духовных процессах в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Ичалковском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муниципальном районе, о деятельности государственных органов, органов местного самоуправления.</w:t>
            </w:r>
            <w:proofErr w:type="gramEnd"/>
            <w:r w:rsidRPr="00901C53">
              <w:rPr>
                <w:rFonts w:ascii="Times New Roman" w:hAnsi="Times New Roman" w:cs="Times New Roman"/>
              </w:rPr>
              <w:t xml:space="preserve"> Постановлением администрации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от  31.12.2014г. № 916 «Об утверждении Правил предоставления субсидий из районного бюджета </w:t>
            </w:r>
            <w:proofErr w:type="spellStart"/>
            <w:r w:rsidRPr="00901C53">
              <w:rPr>
                <w:rFonts w:ascii="Times New Roman" w:hAnsi="Times New Roman" w:cs="Times New Roman"/>
              </w:rPr>
              <w:t>Ичалковского</w:t>
            </w:r>
            <w:proofErr w:type="spellEnd"/>
            <w:r w:rsidRPr="00901C53">
              <w:rPr>
                <w:rFonts w:ascii="Times New Roman" w:hAnsi="Times New Roman" w:cs="Times New Roman"/>
              </w:rPr>
              <w:t xml:space="preserve"> муниципального района социально ориентированным некоммерческим организациям, осуществляющим деятельность в области защиты населения и территорий от чрезвычайных ситуаций, обеспечения пожарной безопасности». </w:t>
            </w:r>
            <w:r w:rsidR="00901C53" w:rsidRPr="00901C53">
              <w:rPr>
                <w:rFonts w:ascii="Times New Roman" w:hAnsi="Times New Roman" w:cs="Times New Roman"/>
              </w:rPr>
              <w:t>Субсидии предоставляются на финансовое обеспечение и (или) возмещение расходов, связанных с реализацией следующих мероприятий:</w:t>
            </w:r>
          </w:p>
          <w:p w:rsidR="00901C53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а) участие в подготовке и обучении населения в области защиты от чрезвычайных ситуаций природного и техногенного характера, пожарной безопасности;</w:t>
            </w:r>
          </w:p>
          <w:p w:rsidR="00901C53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б) участие в профилактике и (или) тушении пожаров;</w:t>
            </w:r>
          </w:p>
          <w:p w:rsidR="00A830E1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в) участие в проведении аварийно-спасательных работ.</w:t>
            </w:r>
            <w:r w:rsidR="00F6420D" w:rsidRPr="00901C53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6379" w:type="dxa"/>
          </w:tcPr>
          <w:p w:rsidR="00A830E1" w:rsidRPr="00901C53" w:rsidRDefault="0092639D" w:rsidP="00630B6A">
            <w:pPr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Финансовые ресурсы в 202</w:t>
            </w:r>
            <w:r w:rsidR="00630B6A">
              <w:rPr>
                <w:rFonts w:ascii="Times New Roman" w:hAnsi="Times New Roman" w:cs="Times New Roman"/>
              </w:rPr>
              <w:t>4</w:t>
            </w:r>
            <w:r w:rsidRPr="00901C53">
              <w:rPr>
                <w:rFonts w:ascii="Times New Roman" w:hAnsi="Times New Roman" w:cs="Times New Roman"/>
              </w:rPr>
              <w:t xml:space="preserve"> году – бюджетные ассигнования в объеме 2</w:t>
            </w:r>
            <w:r w:rsidR="00630B6A">
              <w:rPr>
                <w:rFonts w:ascii="Times New Roman" w:hAnsi="Times New Roman" w:cs="Times New Roman"/>
              </w:rPr>
              <w:t>30</w:t>
            </w:r>
            <w:r w:rsidRPr="00901C53">
              <w:rPr>
                <w:rFonts w:ascii="Times New Roman" w:hAnsi="Times New Roman" w:cs="Times New Roman"/>
              </w:rPr>
              <w:t xml:space="preserve">0,0 тыс. рублей. 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Описание результата</w:t>
            </w:r>
          </w:p>
        </w:tc>
        <w:tc>
          <w:tcPr>
            <w:tcW w:w="6379" w:type="dxa"/>
          </w:tcPr>
          <w:p w:rsidR="00F6420D" w:rsidRPr="00901C53" w:rsidRDefault="00F6420D" w:rsidP="00F6420D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Показателями результативности использования субсидии, в зависимости от вида деятельности, являются:</w:t>
            </w:r>
          </w:p>
          <w:p w:rsidR="00901C53" w:rsidRPr="00901C53" w:rsidRDefault="00901C53" w:rsidP="00F6420D">
            <w:pPr>
              <w:jc w:val="both"/>
            </w:pPr>
            <w:r w:rsidRPr="00901C53">
              <w:rPr>
                <w:rFonts w:ascii="Times New Roman" w:hAnsi="Times New Roman" w:cs="Times New Roman"/>
              </w:rPr>
              <w:t>-</w:t>
            </w:r>
            <w:r w:rsidR="00F6420D" w:rsidRPr="00901C53">
              <w:rPr>
                <w:rFonts w:ascii="Times New Roman" w:hAnsi="Times New Roman" w:cs="Times New Roman"/>
              </w:rPr>
              <w:t xml:space="preserve">количество материалов, освещающих социально значимые темы о социально-экономических, общественно-политических и духовных процессах в </w:t>
            </w:r>
            <w:proofErr w:type="spellStart"/>
            <w:r w:rsidR="00F6420D" w:rsidRPr="00901C53">
              <w:rPr>
                <w:rFonts w:ascii="Times New Roman" w:hAnsi="Times New Roman" w:cs="Times New Roman"/>
              </w:rPr>
              <w:t>Ичалковском</w:t>
            </w:r>
            <w:proofErr w:type="spellEnd"/>
            <w:r w:rsidR="00F6420D" w:rsidRPr="00901C53">
              <w:rPr>
                <w:rFonts w:ascii="Times New Roman" w:hAnsi="Times New Roman" w:cs="Times New Roman"/>
              </w:rPr>
              <w:t xml:space="preserve"> муниципальном районе, о деятельности государственных органов, органов местного самоуправления, в полосах формата А3.</w:t>
            </w:r>
            <w:r w:rsidRPr="00901C53">
              <w:t xml:space="preserve"> </w:t>
            </w:r>
          </w:p>
          <w:p w:rsidR="00A830E1" w:rsidRPr="00901C53" w:rsidRDefault="00901C53" w:rsidP="00901C53">
            <w:pPr>
              <w:jc w:val="both"/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- осуществления деятельность в области защиты населения и территорий от чрезвычайных ситуаций, обеспечения пожарной безопасности</w:t>
            </w:r>
          </w:p>
        </w:tc>
      </w:tr>
      <w:tr w:rsidR="00A830E1" w:rsidRPr="008C6D94" w:rsidTr="00B9422B">
        <w:tc>
          <w:tcPr>
            <w:tcW w:w="2943" w:type="dxa"/>
          </w:tcPr>
          <w:p w:rsidR="00A830E1" w:rsidRPr="008C6D94" w:rsidRDefault="00A830E1" w:rsidP="00B9422B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6379" w:type="dxa"/>
          </w:tcPr>
          <w:p w:rsidR="00A830E1" w:rsidRPr="00901C53" w:rsidRDefault="00F6420D" w:rsidP="00630B6A">
            <w:pPr>
              <w:rPr>
                <w:rFonts w:ascii="Times New Roman" w:hAnsi="Times New Roman" w:cs="Times New Roman"/>
              </w:rPr>
            </w:pPr>
            <w:r w:rsidRPr="00901C53">
              <w:rPr>
                <w:rFonts w:ascii="Times New Roman" w:hAnsi="Times New Roman" w:cs="Times New Roman"/>
              </w:rPr>
              <w:t>По итогам конкурсного отбора 2 СОНКО получили субсидии из бюджета.</w:t>
            </w:r>
            <w:r w:rsidR="0092639D" w:rsidRPr="00901C53">
              <w:rPr>
                <w:rFonts w:ascii="Times New Roman" w:hAnsi="Times New Roman" w:cs="Times New Roman"/>
              </w:rPr>
              <w:t xml:space="preserve"> АНО «Редакция газеты «Земля и люди» -1450,0 </w:t>
            </w:r>
            <w:proofErr w:type="spellStart"/>
            <w:r w:rsidR="0092639D" w:rsidRPr="00901C53">
              <w:rPr>
                <w:rFonts w:ascii="Times New Roman" w:hAnsi="Times New Roman" w:cs="Times New Roman"/>
              </w:rPr>
              <w:t>тыс</w:t>
            </w:r>
            <w:proofErr w:type="gramStart"/>
            <w:r w:rsidR="0092639D" w:rsidRPr="00901C53">
              <w:rPr>
                <w:rFonts w:ascii="Times New Roman" w:hAnsi="Times New Roman" w:cs="Times New Roman"/>
              </w:rPr>
              <w:t>.р</w:t>
            </w:r>
            <w:proofErr w:type="gramEnd"/>
            <w:r w:rsidR="0092639D" w:rsidRPr="00901C53">
              <w:rPr>
                <w:rFonts w:ascii="Times New Roman" w:hAnsi="Times New Roman" w:cs="Times New Roman"/>
              </w:rPr>
              <w:t>уб</w:t>
            </w:r>
            <w:proofErr w:type="spellEnd"/>
            <w:r w:rsidR="0092639D" w:rsidRPr="00901C53">
              <w:rPr>
                <w:rFonts w:ascii="Times New Roman" w:hAnsi="Times New Roman" w:cs="Times New Roman"/>
              </w:rPr>
              <w:t xml:space="preserve">. и ОУ «Добровольная пожарная охрана Республики Мордовия» - </w:t>
            </w:r>
            <w:r w:rsidR="00630B6A">
              <w:rPr>
                <w:rFonts w:ascii="Times New Roman" w:hAnsi="Times New Roman" w:cs="Times New Roman"/>
              </w:rPr>
              <w:t>850</w:t>
            </w:r>
            <w:r w:rsidR="0092639D" w:rsidRPr="00901C53">
              <w:rPr>
                <w:rFonts w:ascii="Times New Roman" w:hAnsi="Times New Roman" w:cs="Times New Roman"/>
              </w:rPr>
              <w:t xml:space="preserve">,0 </w:t>
            </w:r>
            <w:proofErr w:type="spellStart"/>
            <w:r w:rsidR="0092639D" w:rsidRPr="00901C53">
              <w:rPr>
                <w:rFonts w:ascii="Times New Roman" w:hAnsi="Times New Roman" w:cs="Times New Roman"/>
              </w:rPr>
              <w:t>тыс.руб</w:t>
            </w:r>
            <w:proofErr w:type="spellEnd"/>
            <w:r w:rsidR="0092639D" w:rsidRPr="00901C53">
              <w:rPr>
                <w:rFonts w:ascii="Times New Roman" w:hAnsi="Times New Roman" w:cs="Times New Roman"/>
              </w:rPr>
              <w:t>.</w:t>
            </w:r>
          </w:p>
        </w:tc>
      </w:tr>
    </w:tbl>
    <w:p w:rsidR="00A93A53" w:rsidRDefault="00A93A53"/>
    <w:p w:rsidR="00A93A53" w:rsidRDefault="00A93A53"/>
    <w:p w:rsidR="00A93A53" w:rsidRDefault="00A93A53"/>
    <w:p w:rsidR="00A93A53" w:rsidRPr="00A830E1" w:rsidRDefault="00A93A53" w:rsidP="00A93A53">
      <w:pPr>
        <w:rPr>
          <w:rFonts w:ascii="Times New Roman" w:hAnsi="Times New Roman" w:cs="Times New Roman"/>
          <w:sz w:val="24"/>
        </w:rPr>
      </w:pPr>
      <w:r w:rsidRPr="00A830E1">
        <w:rPr>
          <w:rFonts w:ascii="Times New Roman" w:hAnsi="Times New Roman" w:cs="Times New Roman"/>
          <w:sz w:val="24"/>
        </w:rPr>
        <w:lastRenderedPageBreak/>
        <w:t xml:space="preserve">Практика № </w:t>
      </w:r>
      <w:r>
        <w:rPr>
          <w:rFonts w:ascii="Times New Roman" w:hAnsi="Times New Roman" w:cs="Times New Roman"/>
          <w:sz w:val="24"/>
        </w:rPr>
        <w:t>3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2943"/>
        <w:gridCol w:w="6379"/>
      </w:tblGrid>
      <w:tr w:rsidR="00A93A53" w:rsidRPr="008C6D94" w:rsidTr="001C72F0">
        <w:tc>
          <w:tcPr>
            <w:tcW w:w="2943" w:type="dxa"/>
          </w:tcPr>
          <w:p w:rsidR="00A93A53" w:rsidRPr="008C6D94" w:rsidRDefault="00A93A53" w:rsidP="001C72F0">
            <w:pPr>
              <w:rPr>
                <w:rFonts w:ascii="Times New Roman" w:hAnsi="Times New Roman" w:cs="Times New Roman"/>
                <w:b/>
                <w:sz w:val="24"/>
              </w:rPr>
            </w:pPr>
            <w:r w:rsidRPr="008C6D94">
              <w:rPr>
                <w:rFonts w:ascii="Times New Roman" w:hAnsi="Times New Roman" w:cs="Times New Roman"/>
                <w:b/>
                <w:sz w:val="24"/>
              </w:rPr>
              <w:t>Наименование лучшей практики по содействию развитию конкуренции</w:t>
            </w:r>
          </w:p>
        </w:tc>
        <w:tc>
          <w:tcPr>
            <w:tcW w:w="6379" w:type="dxa"/>
          </w:tcPr>
          <w:p w:rsidR="00A93A53" w:rsidRPr="00901C53" w:rsidRDefault="00A93A53" w:rsidP="001C72F0">
            <w:pPr>
              <w:rPr>
                <w:rFonts w:ascii="Times New Roman" w:hAnsi="Times New Roman" w:cs="Times New Roman"/>
                <w:b/>
              </w:rPr>
            </w:pPr>
            <w:r>
              <w:rPr>
                <w:rFonts w:ascii="Times New Roman" w:hAnsi="Times New Roman" w:cs="Times New Roman"/>
              </w:rPr>
              <w:t>У</w:t>
            </w:r>
            <w:r w:rsidRPr="00A93A53">
              <w:rPr>
                <w:rFonts w:ascii="Times New Roman" w:hAnsi="Times New Roman" w:cs="Times New Roman"/>
              </w:rPr>
              <w:t>величение численности предпринимателей (</w:t>
            </w:r>
            <w:proofErr w:type="spellStart"/>
            <w:r w:rsidRPr="00A93A53">
              <w:rPr>
                <w:rFonts w:ascii="Times New Roman" w:hAnsi="Times New Roman" w:cs="Times New Roman"/>
              </w:rPr>
              <w:t>самозанятых</w:t>
            </w:r>
            <w:proofErr w:type="spellEnd"/>
            <w:r w:rsidRPr="00A93A53">
              <w:rPr>
                <w:rFonts w:ascii="Times New Roman" w:hAnsi="Times New Roman" w:cs="Times New Roman"/>
              </w:rPr>
              <w:t>), путем заключения социального контракта</w:t>
            </w:r>
          </w:p>
        </w:tc>
      </w:tr>
      <w:tr w:rsidR="00A93A53" w:rsidRPr="008C6D94" w:rsidTr="001C72F0">
        <w:tc>
          <w:tcPr>
            <w:tcW w:w="2943" w:type="dxa"/>
          </w:tcPr>
          <w:p w:rsidR="00A93A53" w:rsidRPr="008C6D94" w:rsidRDefault="00A93A53" w:rsidP="001C72F0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Краткое описание успешной практики</w:t>
            </w:r>
          </w:p>
        </w:tc>
        <w:tc>
          <w:tcPr>
            <w:tcW w:w="6379" w:type="dxa"/>
          </w:tcPr>
          <w:p w:rsidR="008C3B0E" w:rsidRPr="008C3B0E" w:rsidRDefault="00A93A53" w:rsidP="008C3B0E">
            <w:pPr>
              <w:jc w:val="both"/>
              <w:rPr>
                <w:rFonts w:ascii="Times New Roman" w:hAnsi="Times New Roman" w:cs="Times New Roman"/>
              </w:rPr>
            </w:pPr>
            <w:proofErr w:type="gramStart"/>
            <w:r>
              <w:rPr>
                <w:rFonts w:ascii="Times New Roman" w:hAnsi="Times New Roman" w:cs="Times New Roman"/>
              </w:rPr>
              <w:t>В</w:t>
            </w:r>
            <w:r w:rsidRPr="00A93A53">
              <w:rPr>
                <w:rFonts w:ascii="Times New Roman" w:hAnsi="Times New Roman" w:cs="Times New Roman"/>
              </w:rPr>
              <w:t xml:space="preserve"> целях оказания государственной социальной помощи на основании социального контракта, эффективного сотрудничества и развития предпринимательства, а также вовлечения в предпринимательскую деятельность граждан, нуждающихся в оказании государственной социальной помощи, Администрация </w:t>
            </w:r>
            <w:proofErr w:type="spellStart"/>
            <w:r w:rsidR="00DF7627">
              <w:rPr>
                <w:rFonts w:ascii="Times New Roman" w:hAnsi="Times New Roman" w:cs="Times New Roman"/>
              </w:rPr>
              <w:t>Ичалковсукого</w:t>
            </w:r>
            <w:proofErr w:type="spellEnd"/>
            <w:r w:rsidR="00DF7627">
              <w:rPr>
                <w:rFonts w:ascii="Times New Roman" w:hAnsi="Times New Roman" w:cs="Times New Roman"/>
              </w:rPr>
              <w:t xml:space="preserve"> муниципального района </w:t>
            </w:r>
            <w:r w:rsidRPr="00A93A53">
              <w:rPr>
                <w:rFonts w:ascii="Times New Roman" w:hAnsi="Times New Roman" w:cs="Times New Roman"/>
              </w:rPr>
              <w:t xml:space="preserve">во взаимодействии с </w:t>
            </w:r>
            <w:r w:rsidR="00DF7627" w:rsidRPr="00DF7627">
              <w:rPr>
                <w:rFonts w:ascii="Times New Roman" w:hAnsi="Times New Roman" w:cs="Times New Roman"/>
              </w:rPr>
              <w:t xml:space="preserve">ГКУ «Социальная защита населения по </w:t>
            </w:r>
            <w:proofErr w:type="spellStart"/>
            <w:r w:rsidR="00DF7627" w:rsidRPr="00DF7627">
              <w:rPr>
                <w:rFonts w:ascii="Times New Roman" w:hAnsi="Times New Roman" w:cs="Times New Roman"/>
              </w:rPr>
              <w:t>Ичалковскому</w:t>
            </w:r>
            <w:proofErr w:type="spellEnd"/>
            <w:r w:rsidR="00DF7627" w:rsidRPr="00DF7627">
              <w:rPr>
                <w:rFonts w:ascii="Times New Roman" w:hAnsi="Times New Roman" w:cs="Times New Roman"/>
              </w:rPr>
              <w:t xml:space="preserve"> району РМ</w:t>
            </w:r>
            <w:r w:rsidR="00DF7627">
              <w:rPr>
                <w:rFonts w:ascii="Times New Roman" w:hAnsi="Times New Roman" w:cs="Times New Roman"/>
              </w:rPr>
              <w:t xml:space="preserve">» </w:t>
            </w:r>
            <w:r w:rsidRPr="00A93A53">
              <w:rPr>
                <w:rFonts w:ascii="Times New Roman" w:hAnsi="Times New Roman" w:cs="Times New Roman"/>
              </w:rPr>
              <w:t>осуществляют: 1) информирование граждан об оказываемых услугах и мерах поддержки;</w:t>
            </w:r>
            <w:proofErr w:type="gramEnd"/>
            <w:r w:rsidRPr="00A93A53">
              <w:rPr>
                <w:rFonts w:ascii="Times New Roman" w:hAnsi="Times New Roman" w:cs="Times New Roman"/>
              </w:rPr>
              <w:t xml:space="preserve"> 2) информирование граждан о возможности за</w:t>
            </w:r>
            <w:r>
              <w:rPr>
                <w:rFonts w:ascii="Times New Roman" w:hAnsi="Times New Roman" w:cs="Times New Roman"/>
              </w:rPr>
              <w:t xml:space="preserve">ключения социального контракта; </w:t>
            </w:r>
            <w:r w:rsidRPr="00A93A53">
              <w:rPr>
                <w:rFonts w:ascii="Times New Roman" w:hAnsi="Times New Roman" w:cs="Times New Roman"/>
              </w:rPr>
              <w:t xml:space="preserve">3) </w:t>
            </w:r>
            <w:r w:rsidR="008C3B0E">
              <w:rPr>
                <w:rFonts w:ascii="Times New Roman" w:hAnsi="Times New Roman" w:cs="Times New Roman"/>
              </w:rPr>
              <w:t>консультирование</w:t>
            </w:r>
            <w:r w:rsidRPr="00A93A53">
              <w:rPr>
                <w:rFonts w:ascii="Times New Roman" w:hAnsi="Times New Roman" w:cs="Times New Roman"/>
              </w:rPr>
              <w:t xml:space="preserve"> по вопросам начала ведения собственного дела, планирования и налогообложения, правового обеспечения, информационного сопровождения, а также по вопросам составления бизнес-планов в рамках социального контракта. </w:t>
            </w:r>
            <w:r w:rsidR="008C3B0E" w:rsidRPr="008C3B0E">
              <w:rPr>
                <w:rFonts w:ascii="Times New Roman" w:hAnsi="Times New Roman" w:cs="Times New Roman"/>
              </w:rPr>
              <w:t>На базе отделение социальной помощи семье и детям  реализуется республиканская программа социального сопровождение семей с детьми, нуждающихся в социальной помощи</w:t>
            </w:r>
            <w:r w:rsidR="008C3B0E">
              <w:rPr>
                <w:rFonts w:ascii="Times New Roman" w:hAnsi="Times New Roman" w:cs="Times New Roman"/>
              </w:rPr>
              <w:t xml:space="preserve"> – за 2024 год</w:t>
            </w:r>
            <w:r w:rsidR="008C3B0E" w:rsidRPr="008C3B0E">
              <w:rPr>
                <w:rFonts w:ascii="Times New Roman" w:hAnsi="Times New Roman" w:cs="Times New Roman"/>
              </w:rPr>
              <w:t xml:space="preserve"> 24 семьи решили существовавшие проблемы, выполняя  индивидуальную программу социального сопровождения. </w:t>
            </w:r>
          </w:p>
          <w:p w:rsidR="00A93A53" w:rsidRPr="00901C53" w:rsidRDefault="008C3B0E" w:rsidP="008C3B0E">
            <w:pPr>
              <w:jc w:val="both"/>
              <w:rPr>
                <w:rFonts w:ascii="Times New Roman" w:hAnsi="Times New Roman" w:cs="Times New Roman"/>
              </w:rPr>
            </w:pPr>
            <w:r w:rsidRPr="008C3B0E">
              <w:rPr>
                <w:rFonts w:ascii="Times New Roman" w:hAnsi="Times New Roman" w:cs="Times New Roman"/>
              </w:rPr>
              <w:t xml:space="preserve">         Создана служба дистанционного консультирования семей с детьм</w:t>
            </w:r>
            <w:proofErr w:type="gramStart"/>
            <w:r w:rsidRPr="008C3B0E">
              <w:rPr>
                <w:rFonts w:ascii="Times New Roman" w:hAnsi="Times New Roman" w:cs="Times New Roman"/>
              </w:rPr>
              <w:t>и-</w:t>
            </w:r>
            <w:proofErr w:type="gramEnd"/>
            <w:r w:rsidRPr="008C3B0E">
              <w:rPr>
                <w:rFonts w:ascii="Times New Roman" w:hAnsi="Times New Roman" w:cs="Times New Roman"/>
              </w:rPr>
              <w:t xml:space="preserve"> инвалидами, детьми с ограниченными возможностями здоровья - за 2024 г.,  благодаря, консультированию  25 семей преодолели возникшие трудности.</w:t>
            </w:r>
          </w:p>
        </w:tc>
      </w:tr>
      <w:tr w:rsidR="00A93A53" w:rsidRPr="008C6D94" w:rsidTr="001C72F0">
        <w:tc>
          <w:tcPr>
            <w:tcW w:w="2943" w:type="dxa"/>
          </w:tcPr>
          <w:p w:rsidR="00A93A53" w:rsidRPr="008C6D94" w:rsidRDefault="00A93A53" w:rsidP="001C72F0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Ресурсы, привлеченные для ее реализации</w:t>
            </w:r>
          </w:p>
        </w:tc>
        <w:tc>
          <w:tcPr>
            <w:tcW w:w="6379" w:type="dxa"/>
          </w:tcPr>
          <w:p w:rsidR="00A93A53" w:rsidRPr="00901C53" w:rsidRDefault="00A93A53" w:rsidP="008C3B0E">
            <w:pPr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 xml:space="preserve">для заключения социального контракта привлекаются средства федерального и </w:t>
            </w:r>
            <w:r w:rsidR="008C3B0E">
              <w:rPr>
                <w:rFonts w:ascii="Times New Roman" w:hAnsi="Times New Roman" w:cs="Times New Roman"/>
              </w:rPr>
              <w:t>регионального</w:t>
            </w:r>
            <w:r w:rsidRPr="00A93A53">
              <w:rPr>
                <w:rFonts w:ascii="Times New Roman" w:hAnsi="Times New Roman" w:cs="Times New Roman"/>
              </w:rPr>
              <w:t xml:space="preserve"> бюджетов</w:t>
            </w:r>
          </w:p>
        </w:tc>
      </w:tr>
      <w:tr w:rsidR="00A93A53" w:rsidRPr="008C6D94" w:rsidTr="001C72F0">
        <w:tc>
          <w:tcPr>
            <w:tcW w:w="2943" w:type="dxa"/>
          </w:tcPr>
          <w:p w:rsidR="00A93A53" w:rsidRPr="008C6D94" w:rsidRDefault="00A93A53" w:rsidP="001C72F0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Описание результата</w:t>
            </w:r>
          </w:p>
        </w:tc>
        <w:tc>
          <w:tcPr>
            <w:tcW w:w="6379" w:type="dxa"/>
          </w:tcPr>
          <w:p w:rsidR="00A93A53" w:rsidRPr="00A93A53" w:rsidRDefault="00A93A53" w:rsidP="00A93A53">
            <w:pPr>
              <w:jc w:val="both"/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>результатом заключения социального контракта является:</w:t>
            </w:r>
          </w:p>
          <w:p w:rsidR="00A93A53" w:rsidRPr="00A93A53" w:rsidRDefault="00A93A53" w:rsidP="00A93A53">
            <w:pPr>
              <w:jc w:val="both"/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>1) вовлечение граждан в предпринимательскую деятельность;</w:t>
            </w:r>
          </w:p>
          <w:p w:rsidR="00A93A53" w:rsidRPr="00A93A53" w:rsidRDefault="00A93A53" w:rsidP="00A93A53">
            <w:pPr>
              <w:jc w:val="both"/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>2) повышение уровня и качества жизни малоимущих граждан;</w:t>
            </w:r>
          </w:p>
          <w:p w:rsidR="008C3B0E" w:rsidRPr="00A93A53" w:rsidRDefault="00A93A53" w:rsidP="00A93A53">
            <w:pPr>
              <w:jc w:val="both"/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>3) реализация трудового потенциала граждан;</w:t>
            </w:r>
          </w:p>
          <w:p w:rsidR="00A93A53" w:rsidRPr="00901C53" w:rsidRDefault="00A93A53" w:rsidP="00A93A53">
            <w:pPr>
              <w:jc w:val="both"/>
              <w:rPr>
                <w:rFonts w:ascii="Times New Roman" w:hAnsi="Times New Roman" w:cs="Times New Roman"/>
              </w:rPr>
            </w:pPr>
            <w:r w:rsidRPr="00A93A53">
              <w:rPr>
                <w:rFonts w:ascii="Times New Roman" w:hAnsi="Times New Roman" w:cs="Times New Roman"/>
              </w:rPr>
              <w:t>4) усиление социальной ответственности получателей помощи</w:t>
            </w:r>
          </w:p>
        </w:tc>
      </w:tr>
      <w:tr w:rsidR="00A93A53" w:rsidRPr="008C6D94" w:rsidTr="001C72F0">
        <w:tc>
          <w:tcPr>
            <w:tcW w:w="2943" w:type="dxa"/>
          </w:tcPr>
          <w:p w:rsidR="00A93A53" w:rsidRPr="008C6D94" w:rsidRDefault="00A93A53" w:rsidP="001C72F0">
            <w:pPr>
              <w:rPr>
                <w:rFonts w:ascii="Times New Roman" w:hAnsi="Times New Roman" w:cs="Times New Roman"/>
                <w:sz w:val="24"/>
              </w:rPr>
            </w:pPr>
            <w:r w:rsidRPr="008C6D94">
              <w:rPr>
                <w:rFonts w:ascii="Times New Roman" w:hAnsi="Times New Roman" w:cs="Times New Roman"/>
                <w:sz w:val="24"/>
              </w:rPr>
              <w:t>Значение количественного (качественного) показателя результата</w:t>
            </w:r>
          </w:p>
        </w:tc>
        <w:tc>
          <w:tcPr>
            <w:tcW w:w="6379" w:type="dxa"/>
          </w:tcPr>
          <w:p w:rsidR="00DF7627" w:rsidRPr="00DF7627" w:rsidRDefault="00DF7627" w:rsidP="00DF7627">
            <w:pPr>
              <w:rPr>
                <w:rFonts w:ascii="Times New Roman" w:hAnsi="Times New Roman" w:cs="Times New Roman"/>
              </w:rPr>
            </w:pPr>
            <w:r w:rsidRPr="00DF7627">
              <w:rPr>
                <w:rFonts w:ascii="Times New Roman" w:hAnsi="Times New Roman" w:cs="Times New Roman"/>
              </w:rPr>
              <w:t>В 2024 году заключено 99 социальных контрактов на сумму 17</w:t>
            </w:r>
            <w:r>
              <w:rPr>
                <w:rFonts w:ascii="Times New Roman" w:hAnsi="Times New Roman" w:cs="Times New Roman"/>
              </w:rPr>
              <w:t>,</w:t>
            </w:r>
            <w:r w:rsidRPr="00DF7627">
              <w:rPr>
                <w:rFonts w:ascii="Times New Roman" w:hAnsi="Times New Roman" w:cs="Times New Roman"/>
              </w:rPr>
              <w:t xml:space="preserve"> </w:t>
            </w:r>
            <w:r>
              <w:rPr>
                <w:rFonts w:ascii="Times New Roman" w:hAnsi="Times New Roman" w:cs="Times New Roman"/>
              </w:rPr>
              <w:t xml:space="preserve">4 млн. </w:t>
            </w:r>
            <w:r w:rsidRPr="00DF7627">
              <w:rPr>
                <w:rFonts w:ascii="Times New Roman" w:hAnsi="Times New Roman" w:cs="Times New Roman"/>
              </w:rPr>
              <w:t>рублей по следующим направлениям:</w:t>
            </w:r>
          </w:p>
          <w:p w:rsidR="00DF7627" w:rsidRDefault="00DF7627" w:rsidP="00DF7627">
            <w:pPr>
              <w:rPr>
                <w:rFonts w:ascii="Times New Roman" w:hAnsi="Times New Roman" w:cs="Times New Roman"/>
              </w:rPr>
            </w:pPr>
            <w:r w:rsidRPr="00DF7627">
              <w:rPr>
                <w:rFonts w:ascii="Times New Roman" w:hAnsi="Times New Roman" w:cs="Times New Roman"/>
              </w:rPr>
              <w:t>1)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627">
              <w:rPr>
                <w:rFonts w:ascii="Times New Roman" w:hAnsi="Times New Roman" w:cs="Times New Roman"/>
              </w:rPr>
              <w:t>Поиск работы 41 социальный контракт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F7627" w:rsidRDefault="00DF7627" w:rsidP="00DF7627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2) </w:t>
            </w:r>
            <w:r w:rsidRPr="00DF7627">
              <w:rPr>
                <w:rFonts w:ascii="Times New Roman" w:hAnsi="Times New Roman" w:cs="Times New Roman"/>
              </w:rPr>
              <w:t>Осуществление предпринимательской деятельности  35 социальных контрактов</w:t>
            </w:r>
            <w:r>
              <w:rPr>
                <w:rFonts w:ascii="Times New Roman" w:hAnsi="Times New Roman" w:cs="Times New Roman"/>
              </w:rPr>
              <w:t>;</w:t>
            </w:r>
          </w:p>
          <w:p w:rsidR="00DF7627" w:rsidRPr="00A93A53" w:rsidRDefault="00DF7627" w:rsidP="00DF7627">
            <w:pPr>
              <w:rPr>
                <w:rFonts w:ascii="Times New Roman" w:hAnsi="Times New Roman" w:cs="Times New Roman"/>
              </w:rPr>
            </w:pPr>
            <w:r w:rsidRPr="00DF7627">
              <w:rPr>
                <w:rFonts w:ascii="Times New Roman" w:hAnsi="Times New Roman" w:cs="Times New Roman"/>
              </w:rPr>
              <w:t>3)</w:t>
            </w:r>
            <w:r>
              <w:rPr>
                <w:rFonts w:ascii="Times New Roman" w:hAnsi="Times New Roman" w:cs="Times New Roman"/>
              </w:rPr>
              <w:t xml:space="preserve"> </w:t>
            </w:r>
            <w:r w:rsidRPr="00DF7627">
              <w:rPr>
                <w:rFonts w:ascii="Times New Roman" w:hAnsi="Times New Roman" w:cs="Times New Roman"/>
              </w:rPr>
              <w:t>Ведение личного подсобного хозяйства 9 социальных контрактов</w:t>
            </w:r>
            <w:r>
              <w:rPr>
                <w:rFonts w:ascii="Times New Roman" w:hAnsi="Times New Roman" w:cs="Times New Roman"/>
              </w:rPr>
              <w:t>.</w:t>
            </w:r>
          </w:p>
          <w:p w:rsidR="00A93A53" w:rsidRPr="00DF7627" w:rsidRDefault="00A93A53" w:rsidP="00DF7627">
            <w:pPr>
              <w:jc w:val="both"/>
              <w:rPr>
                <w:rFonts w:ascii="Times New Roman" w:hAnsi="Times New Roman" w:cs="Times New Roman"/>
                <w:highlight w:val="yellow"/>
              </w:rPr>
            </w:pPr>
            <w:r w:rsidRPr="00A93A53">
              <w:rPr>
                <w:rFonts w:ascii="Times New Roman" w:hAnsi="Times New Roman" w:cs="Times New Roman"/>
              </w:rPr>
              <w:t>Каждому предпринимателю предоставлена единовременная выплата для ведения</w:t>
            </w:r>
            <w:r w:rsidR="0045604D">
              <w:rPr>
                <w:rFonts w:ascii="Times New Roman" w:hAnsi="Times New Roman" w:cs="Times New Roman"/>
              </w:rPr>
              <w:t xml:space="preserve"> </w:t>
            </w:r>
            <w:r w:rsidRPr="00A93A53">
              <w:rPr>
                <w:rFonts w:ascii="Times New Roman" w:hAnsi="Times New Roman" w:cs="Times New Roman"/>
              </w:rPr>
              <w:t xml:space="preserve">предпринимательской деятельности (деятельности в качестве </w:t>
            </w:r>
            <w:proofErr w:type="spellStart"/>
            <w:r w:rsidRPr="00A93A53">
              <w:rPr>
                <w:rFonts w:ascii="Times New Roman" w:hAnsi="Times New Roman" w:cs="Times New Roman"/>
              </w:rPr>
              <w:t>самозанятого</w:t>
            </w:r>
            <w:proofErr w:type="spellEnd"/>
            <w:r w:rsidRPr="00A93A53">
              <w:rPr>
                <w:rFonts w:ascii="Times New Roman" w:hAnsi="Times New Roman" w:cs="Times New Roman"/>
              </w:rPr>
              <w:t>) в размере</w:t>
            </w:r>
            <w:r w:rsidR="00DF7627">
              <w:rPr>
                <w:rFonts w:ascii="Times New Roman" w:hAnsi="Times New Roman" w:cs="Times New Roman"/>
              </w:rPr>
              <w:t xml:space="preserve"> – </w:t>
            </w:r>
            <w:r w:rsidRPr="00A93A53">
              <w:rPr>
                <w:rFonts w:ascii="Times New Roman" w:hAnsi="Times New Roman" w:cs="Times New Roman"/>
              </w:rPr>
              <w:t>2</w:t>
            </w:r>
            <w:r w:rsidR="00DF7627">
              <w:rPr>
                <w:rFonts w:ascii="Times New Roman" w:hAnsi="Times New Roman" w:cs="Times New Roman"/>
              </w:rPr>
              <w:t>0</w:t>
            </w:r>
            <w:r w:rsidRPr="00A93A53">
              <w:rPr>
                <w:rFonts w:ascii="Times New Roman" w:hAnsi="Times New Roman" w:cs="Times New Roman"/>
              </w:rPr>
              <w:t>0,0 – 350,0 тыс. рублей</w:t>
            </w:r>
            <w:r w:rsidR="00976B1C">
              <w:rPr>
                <w:rFonts w:ascii="Times New Roman" w:hAnsi="Times New Roman" w:cs="Times New Roman"/>
              </w:rPr>
              <w:t>.</w:t>
            </w:r>
          </w:p>
        </w:tc>
      </w:tr>
    </w:tbl>
    <w:p w:rsidR="00A830E1" w:rsidRPr="00A93A53" w:rsidRDefault="00A830E1" w:rsidP="00A93A53">
      <w:pPr>
        <w:ind w:firstLine="708"/>
      </w:pPr>
    </w:p>
    <w:sectPr w:rsidR="00A830E1" w:rsidRPr="00A93A53" w:rsidSect="008C6D94"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84E55" w:rsidRDefault="00984E55" w:rsidP="008C6D94">
      <w:pPr>
        <w:spacing w:after="0" w:line="240" w:lineRule="auto"/>
      </w:pPr>
      <w:r>
        <w:separator/>
      </w:r>
    </w:p>
  </w:endnote>
  <w:endnote w:type="continuationSeparator" w:id="0">
    <w:p w:rsidR="00984E55" w:rsidRDefault="00984E55" w:rsidP="008C6D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84E55" w:rsidRDefault="00984E55" w:rsidP="008C6D94">
      <w:pPr>
        <w:spacing w:after="0" w:line="240" w:lineRule="auto"/>
      </w:pPr>
      <w:r>
        <w:separator/>
      </w:r>
    </w:p>
  </w:footnote>
  <w:footnote w:type="continuationSeparator" w:id="0">
    <w:p w:rsidR="00984E55" w:rsidRDefault="00984E55" w:rsidP="008C6D9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20286D"/>
    <w:multiLevelType w:val="hybridMultilevel"/>
    <w:tmpl w:val="043AA280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C6D94"/>
    <w:rsid w:val="0016377E"/>
    <w:rsid w:val="001A509A"/>
    <w:rsid w:val="001E3807"/>
    <w:rsid w:val="00212110"/>
    <w:rsid w:val="00275FA4"/>
    <w:rsid w:val="00324A8D"/>
    <w:rsid w:val="0045604D"/>
    <w:rsid w:val="004958D8"/>
    <w:rsid w:val="00626DF5"/>
    <w:rsid w:val="00630B6A"/>
    <w:rsid w:val="007F15DD"/>
    <w:rsid w:val="008C3B0E"/>
    <w:rsid w:val="008C6D94"/>
    <w:rsid w:val="00901C53"/>
    <w:rsid w:val="0092639D"/>
    <w:rsid w:val="00976B1C"/>
    <w:rsid w:val="00984E55"/>
    <w:rsid w:val="009A616A"/>
    <w:rsid w:val="00A830E1"/>
    <w:rsid w:val="00A93A53"/>
    <w:rsid w:val="00B91CCA"/>
    <w:rsid w:val="00DA738C"/>
    <w:rsid w:val="00DF7627"/>
    <w:rsid w:val="00E263F0"/>
    <w:rsid w:val="00EC1A09"/>
    <w:rsid w:val="00F6420D"/>
    <w:rsid w:val="00FE1D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94"/>
  </w:style>
  <w:style w:type="paragraph" w:styleId="a6">
    <w:name w:val="footer"/>
    <w:basedOn w:val="a"/>
    <w:link w:val="a7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94"/>
  </w:style>
  <w:style w:type="paragraph" w:styleId="a8">
    <w:name w:val="List Paragraph"/>
    <w:basedOn w:val="a"/>
    <w:uiPriority w:val="34"/>
    <w:qFormat/>
    <w:rsid w:val="0092639D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93A5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C6D9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8C6D94"/>
  </w:style>
  <w:style w:type="paragraph" w:styleId="a6">
    <w:name w:val="footer"/>
    <w:basedOn w:val="a"/>
    <w:link w:val="a7"/>
    <w:uiPriority w:val="99"/>
    <w:unhideWhenUsed/>
    <w:rsid w:val="008C6D9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8C6D94"/>
  </w:style>
  <w:style w:type="paragraph" w:styleId="a8">
    <w:name w:val="List Paragraph"/>
    <w:basedOn w:val="a"/>
    <w:uiPriority w:val="34"/>
    <w:qFormat/>
    <w:rsid w:val="0092639D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119</TotalTime>
  <Pages>3</Pages>
  <Words>1136</Words>
  <Characters>6476</Characters>
  <Application>Microsoft Office Word</Application>
  <DocSecurity>0</DocSecurity>
  <Lines>53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7597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10</cp:revision>
  <dcterms:created xsi:type="dcterms:W3CDTF">2024-02-02T06:46:00Z</dcterms:created>
  <dcterms:modified xsi:type="dcterms:W3CDTF">2025-01-22T12:49:00Z</dcterms:modified>
</cp:coreProperties>
</file>