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E6" w:rsidRPr="005C5710" w:rsidRDefault="00E36B0C" w:rsidP="005C571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 по р</w:t>
      </w:r>
      <w:r w:rsidR="008E4EE6">
        <w:rPr>
          <w:rFonts w:ascii="Times New Roman" w:hAnsi="Times New Roman"/>
          <w:b/>
          <w:sz w:val="28"/>
        </w:rPr>
        <w:t>еализаци</w:t>
      </w:r>
      <w:r>
        <w:rPr>
          <w:rFonts w:ascii="Times New Roman" w:hAnsi="Times New Roman"/>
          <w:b/>
          <w:sz w:val="28"/>
        </w:rPr>
        <w:t>и</w:t>
      </w:r>
      <w:r w:rsidR="008E4EE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</w:t>
      </w:r>
      <w:r w:rsidR="008E4EE6">
        <w:rPr>
          <w:rFonts w:ascii="Times New Roman" w:hAnsi="Times New Roman"/>
          <w:b/>
          <w:sz w:val="28"/>
        </w:rPr>
        <w:t xml:space="preserve">лана мероприятий («дорожной карты») по содействию развитию конкуренции в </w:t>
      </w:r>
      <w:proofErr w:type="spellStart"/>
      <w:r w:rsidR="008F1CB6">
        <w:rPr>
          <w:rFonts w:ascii="Times New Roman" w:hAnsi="Times New Roman"/>
          <w:b/>
          <w:sz w:val="28"/>
        </w:rPr>
        <w:t>Ичалковском</w:t>
      </w:r>
      <w:proofErr w:type="spellEnd"/>
      <w:r w:rsidR="008F1CB6">
        <w:rPr>
          <w:rFonts w:ascii="Times New Roman" w:hAnsi="Times New Roman"/>
          <w:b/>
          <w:sz w:val="28"/>
        </w:rPr>
        <w:t xml:space="preserve"> м</w:t>
      </w:r>
      <w:r w:rsidR="008E4EE6">
        <w:rPr>
          <w:rFonts w:ascii="Times New Roman" w:hAnsi="Times New Roman"/>
          <w:b/>
          <w:sz w:val="28"/>
        </w:rPr>
        <w:t xml:space="preserve">униципальном районе </w:t>
      </w:r>
      <w:r w:rsidR="004250ED">
        <w:rPr>
          <w:rFonts w:ascii="Times New Roman" w:hAnsi="Times New Roman"/>
          <w:b/>
          <w:sz w:val="28"/>
        </w:rPr>
        <w:t>за 202</w:t>
      </w:r>
      <w:r w:rsidR="00E60018">
        <w:rPr>
          <w:rFonts w:ascii="Times New Roman" w:hAnsi="Times New Roman"/>
          <w:b/>
          <w:sz w:val="28"/>
        </w:rPr>
        <w:t>4</w:t>
      </w:r>
      <w:r w:rsidR="004250ED">
        <w:rPr>
          <w:rFonts w:ascii="Times New Roman" w:hAnsi="Times New Roman"/>
          <w:b/>
          <w:sz w:val="28"/>
        </w:rPr>
        <w:t xml:space="preserve"> год</w:t>
      </w: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0"/>
        <w:gridCol w:w="803"/>
        <w:gridCol w:w="802"/>
        <w:gridCol w:w="851"/>
        <w:gridCol w:w="782"/>
        <w:gridCol w:w="777"/>
        <w:gridCol w:w="43"/>
        <w:gridCol w:w="714"/>
        <w:gridCol w:w="49"/>
        <w:gridCol w:w="5844"/>
      </w:tblGrid>
      <w:tr w:rsidR="008E4EE6" w:rsidRPr="001E69AF" w:rsidTr="00041A87">
        <w:trPr>
          <w:trHeight w:val="43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1E69AF" w:rsidRDefault="008E4EE6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№</w:t>
            </w:r>
          </w:p>
          <w:p w:rsidR="008E4EE6" w:rsidRPr="001E69AF" w:rsidRDefault="008E4EE6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1E69AF">
              <w:rPr>
                <w:rFonts w:ascii="Times New Roman" w:hAnsi="Times New Roman"/>
              </w:rPr>
              <w:t>п</w:t>
            </w:r>
            <w:proofErr w:type="gramEnd"/>
            <w:r w:rsidRPr="001E69AF">
              <w:rPr>
                <w:rFonts w:ascii="Times New Roman" w:hAnsi="Times New Roman"/>
              </w:rPr>
              <w:t>/п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1E69AF" w:rsidRDefault="008E4EE6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Наименование товарного рынка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1E69AF" w:rsidRDefault="008E4EE6" w:rsidP="00521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202</w:t>
            </w:r>
            <w:r w:rsidR="00521976">
              <w:rPr>
                <w:rFonts w:ascii="Times New Roman" w:hAnsi="Times New Roman"/>
              </w:rPr>
              <w:t>2</w:t>
            </w:r>
            <w:r w:rsidRPr="001E69A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1E69AF" w:rsidRDefault="008E4EE6" w:rsidP="00521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202</w:t>
            </w:r>
            <w:r w:rsidR="00521976">
              <w:rPr>
                <w:rFonts w:ascii="Times New Roman" w:hAnsi="Times New Roman"/>
              </w:rPr>
              <w:t>3</w:t>
            </w:r>
            <w:r w:rsidRPr="001E69A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1E69AF" w:rsidRDefault="008E4EE6" w:rsidP="00521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202</w:t>
            </w:r>
            <w:r w:rsidR="00521976">
              <w:rPr>
                <w:rFonts w:ascii="Times New Roman" w:hAnsi="Times New Roman"/>
              </w:rPr>
              <w:t>4</w:t>
            </w:r>
            <w:r w:rsidRPr="001E69A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1E69AF" w:rsidRDefault="008E4EE6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Отчет о достижении (причины невыполнения)</w:t>
            </w:r>
          </w:p>
        </w:tc>
      </w:tr>
      <w:tr w:rsidR="008E4EE6" w:rsidRPr="001E69AF" w:rsidTr="00041A87">
        <w:trPr>
          <w:trHeight w:val="28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1E69AF" w:rsidRDefault="008E4EE6" w:rsidP="00B1408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1E69AF" w:rsidRDefault="008E4EE6" w:rsidP="00B1408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1E69AF" w:rsidRDefault="008E4EE6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план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1E69AF" w:rsidRDefault="008E4EE6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1E69AF" w:rsidRDefault="008E4EE6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план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1E69AF" w:rsidRDefault="008E4EE6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факт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1E69AF" w:rsidRDefault="008E4EE6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план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1E69AF" w:rsidRDefault="008E4EE6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факт</w:t>
            </w:r>
          </w:p>
        </w:tc>
        <w:tc>
          <w:tcPr>
            <w:tcW w:w="58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1E69AF" w:rsidRDefault="008E4EE6" w:rsidP="00B1408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8E4EE6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A02B1C" w:rsidRDefault="008E4EE6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02B1C">
              <w:rPr>
                <w:rFonts w:ascii="Times New Roman" w:hAnsi="Times New Roman"/>
              </w:rPr>
              <w:t>1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EE6" w:rsidRPr="001E69AF" w:rsidRDefault="002B392C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EC6143">
              <w:rPr>
                <w:rFonts w:ascii="Times New Roman" w:hAnsi="Times New Roman"/>
                <w:b/>
              </w:rPr>
              <w:t xml:space="preserve"> </w:t>
            </w:r>
            <w:r w:rsidR="008E4EE6" w:rsidRPr="001E69AF">
              <w:rPr>
                <w:rFonts w:ascii="Times New Roman" w:hAnsi="Times New Roman"/>
                <w:b/>
              </w:rPr>
              <w:t xml:space="preserve">Рынок услуг </w:t>
            </w:r>
            <w:r w:rsidR="008370D8">
              <w:rPr>
                <w:rFonts w:ascii="Times New Roman" w:hAnsi="Times New Roman"/>
                <w:b/>
              </w:rPr>
              <w:t xml:space="preserve">дошкольного </w:t>
            </w:r>
            <w:r w:rsidR="008E4EE6" w:rsidRPr="001E69AF">
              <w:rPr>
                <w:rFonts w:ascii="Times New Roman" w:hAnsi="Times New Roman"/>
                <w:b/>
              </w:rPr>
              <w:t>образования</w:t>
            </w:r>
          </w:p>
        </w:tc>
      </w:tr>
      <w:tr w:rsidR="00521976" w:rsidRPr="001E69AF" w:rsidTr="005C5710">
        <w:trPr>
          <w:trHeight w:val="20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76" w:rsidRPr="001E69AF" w:rsidRDefault="00521976" w:rsidP="00E600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6001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76" w:rsidRPr="001E69AF" w:rsidRDefault="00521976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76" w:rsidRPr="001E69AF" w:rsidRDefault="0052197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76" w:rsidRPr="001E69AF" w:rsidRDefault="0052197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76" w:rsidRPr="001E69AF" w:rsidRDefault="00521976" w:rsidP="00521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76" w:rsidRPr="001E69AF" w:rsidRDefault="008518E2" w:rsidP="00521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76" w:rsidRPr="001E69AF" w:rsidRDefault="00822543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57,7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76" w:rsidRPr="001E69AF" w:rsidRDefault="008518E2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76" w:rsidRPr="001E69AF" w:rsidRDefault="00E60018" w:rsidP="008518E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eastAsia="SimSun" w:hAnsi="Times New Roman"/>
              </w:rPr>
              <w:t>Доля детей в возрасте от 1 – 6 лет, получающих дошкольную образовательную услугу</w:t>
            </w:r>
            <w:r w:rsidRPr="001E69AF">
              <w:rPr>
                <w:rFonts w:ascii="Times New Roman" w:hAnsi="Times New Roman"/>
              </w:rPr>
              <w:t xml:space="preserve"> и (или) услугу по их содержанию в муниципальных образовательных учреждениях в общей численности детей в возрасте 1 - 6 лет составляет </w:t>
            </w:r>
            <w:r w:rsidR="008518E2">
              <w:rPr>
                <w:rFonts w:ascii="Times New Roman" w:hAnsi="Times New Roman"/>
              </w:rPr>
              <w:t>61,3</w:t>
            </w:r>
            <w:r>
              <w:rPr>
                <w:rFonts w:ascii="Times New Roman" w:hAnsi="Times New Roman"/>
              </w:rPr>
              <w:t xml:space="preserve">%. План выполнен на </w:t>
            </w:r>
            <w:r w:rsidR="008518E2">
              <w:rPr>
                <w:rFonts w:ascii="Times New Roman" w:hAnsi="Times New Roman"/>
              </w:rPr>
              <w:t>106,2</w:t>
            </w:r>
            <w:r w:rsidRPr="00385EAF">
              <w:rPr>
                <w:rFonts w:ascii="Times New Roman" w:hAnsi="Times New Roman"/>
              </w:rPr>
              <w:t>%.</w:t>
            </w:r>
          </w:p>
        </w:tc>
      </w:tr>
      <w:tr w:rsidR="00E1468F" w:rsidRPr="001E69AF" w:rsidTr="00041A87">
        <w:trPr>
          <w:trHeight w:val="360"/>
        </w:trPr>
        <w:tc>
          <w:tcPr>
            <w:tcW w:w="147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8F" w:rsidRPr="001E69AF" w:rsidRDefault="00A02B1C" w:rsidP="00A02B1C">
            <w:pPr>
              <w:tabs>
                <w:tab w:val="left" w:pos="405"/>
                <w:tab w:val="center" w:pos="7388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02B1C">
              <w:rPr>
                <w:rFonts w:ascii="Times New Roman" w:hAnsi="Times New Roman"/>
              </w:rPr>
              <w:t xml:space="preserve">2   </w:t>
            </w:r>
            <w:r>
              <w:rPr>
                <w:rFonts w:ascii="Times New Roman" w:hAnsi="Times New Roman"/>
                <w:b/>
              </w:rPr>
              <w:t xml:space="preserve">         </w:t>
            </w:r>
            <w:r>
              <w:rPr>
                <w:rFonts w:ascii="Times New Roman" w:hAnsi="Times New Roman"/>
                <w:b/>
              </w:rPr>
              <w:tab/>
            </w:r>
            <w:r w:rsidR="00E1468F" w:rsidRPr="001E69AF">
              <w:rPr>
                <w:rFonts w:ascii="Times New Roman" w:hAnsi="Times New Roman"/>
                <w:b/>
              </w:rPr>
              <w:t xml:space="preserve">Рынок услуг </w:t>
            </w:r>
            <w:r w:rsidR="00E1468F">
              <w:rPr>
                <w:rFonts w:ascii="Times New Roman" w:hAnsi="Times New Roman"/>
                <w:b/>
              </w:rPr>
              <w:t xml:space="preserve">общего образования </w:t>
            </w:r>
          </w:p>
        </w:tc>
      </w:tr>
      <w:tr w:rsidR="00104DB8" w:rsidRPr="001E69AF" w:rsidTr="005C5710">
        <w:trPr>
          <w:trHeight w:val="20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A02B1C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C04BCA" w:rsidRDefault="00104DB8" w:rsidP="00B1408E">
            <w:pPr>
              <w:spacing w:line="240" w:lineRule="auto"/>
              <w:rPr>
                <w:rFonts w:ascii="Times New Roman" w:eastAsiaTheme="minorHAnsi" w:hAnsi="Times New Roman" w:cs="Times New Roman"/>
              </w:rPr>
            </w:pPr>
            <w:r w:rsidRPr="00C04BCA">
              <w:rPr>
                <w:rFonts w:ascii="Times New Roman" w:eastAsiaTheme="minorHAnsi" w:hAnsi="Times New Roman" w:cs="Times New Roman"/>
                <w:color w:val="000000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</w:t>
            </w:r>
            <w:r w:rsidRPr="00C04BCA">
              <w:rPr>
                <w:rFonts w:ascii="Times New Roman" w:eastAsiaTheme="minorHAnsi" w:hAnsi="Times New Roman" w:cs="Times New Roman"/>
              </w:rPr>
              <w:t>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B1408E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B1408E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B1408E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Default="00B1408E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Default="00B1408E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B1408E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314B5C" w:rsidP="00714F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77FEE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П</w:t>
            </w:r>
            <w:r w:rsidRPr="00977FEE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о состоянию на 1 января 202</w:t>
            </w:r>
            <w:r w:rsidR="00714F9F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5</w:t>
            </w:r>
            <w:r w:rsidR="005C5710" w:rsidRPr="005C5710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r w:rsidRPr="00977FEE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года н</w:t>
            </w:r>
            <w:r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а территории </w:t>
            </w:r>
            <w:proofErr w:type="spellStart"/>
            <w:r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Ичалковского</w:t>
            </w:r>
            <w:proofErr w:type="spellEnd"/>
            <w:r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 муниципального района функционирует </w:t>
            </w:r>
            <w:r w:rsidRPr="00977FEE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>- 1</w:t>
            </w:r>
            <w:r w:rsidR="00EE1E53" w:rsidRPr="00977FEE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>0</w:t>
            </w:r>
            <w:r w:rsidRPr="00977FEE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 xml:space="preserve"> муниципальных общеобразовательных учреждений, в том числе средних – </w:t>
            </w:r>
            <w:r w:rsidR="00EE1E53" w:rsidRPr="00977FEE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>5</w:t>
            </w:r>
            <w:r w:rsidRPr="00977FEE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 xml:space="preserve">, основных – </w:t>
            </w:r>
            <w:r w:rsidR="007B52FF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>1</w:t>
            </w:r>
            <w:r w:rsidR="00743E20" w:rsidRPr="00977FEE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 xml:space="preserve"> </w:t>
            </w:r>
            <w:r w:rsidR="00743E20" w:rsidRPr="00977FEE">
              <w:rPr>
                <w:sz w:val="20"/>
              </w:rPr>
              <w:t xml:space="preserve"> </w:t>
            </w:r>
            <w:r w:rsidR="00743E20" w:rsidRPr="00977FEE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 xml:space="preserve">и </w:t>
            </w:r>
            <w:r w:rsidR="007B52FF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>4</w:t>
            </w:r>
            <w:r w:rsidR="00743E20" w:rsidRPr="00977FEE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 xml:space="preserve"> структурных подразделения.</w:t>
            </w:r>
            <w:r w:rsidRPr="00977FEE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 xml:space="preserve"> Среднегодовой контингент учащихся в 202</w:t>
            </w:r>
            <w:r w:rsidR="007B52FF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 xml:space="preserve">4 </w:t>
            </w:r>
            <w:r w:rsidRPr="00977FEE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 xml:space="preserve">году по району составил – </w:t>
            </w:r>
            <w:r w:rsidR="007B52FF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 xml:space="preserve">1367 </w:t>
            </w:r>
            <w:r w:rsidRPr="00977FEE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>человек</w:t>
            </w:r>
            <w:r w:rsidR="008474F9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>.</w:t>
            </w:r>
            <w:r w:rsidR="00E20067">
              <w:rPr>
                <w:rFonts w:ascii="Times New Roman" w:eastAsia="Calibri" w:hAnsi="Times New Roman" w:cs="Calibri"/>
                <w:color w:val="00000A"/>
                <w:szCs w:val="24"/>
                <w:lang w:eastAsia="en-US"/>
              </w:rPr>
              <w:t xml:space="preserve"> </w:t>
            </w:r>
          </w:p>
        </w:tc>
      </w:tr>
      <w:tr w:rsidR="00104DB8" w:rsidRPr="001E69AF" w:rsidTr="007871D1">
        <w:trPr>
          <w:trHeight w:val="24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A02B1C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C04BCA" w:rsidRDefault="00104DB8" w:rsidP="00B1408E">
            <w:pPr>
              <w:spacing w:line="240" w:lineRule="auto"/>
              <w:rPr>
                <w:rFonts w:ascii="Times New Roman" w:eastAsiaTheme="minorHAnsi" w:hAnsi="Times New Roman" w:cs="Times New Roman"/>
              </w:rPr>
            </w:pPr>
            <w:r w:rsidRPr="000568CE">
              <w:rPr>
                <w:rFonts w:ascii="Times New Roman" w:eastAsiaTheme="minorHAnsi" w:hAnsi="Times New Roman" w:cs="Times New Roman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</w:t>
            </w:r>
            <w:r>
              <w:rPr>
                <w:rFonts w:ascii="Times New Roman" w:eastAsiaTheme="minorHAnsi" w:hAnsi="Times New Roman" w:cs="Times New Roman"/>
              </w:rPr>
              <w:t xml:space="preserve"> общеобразовательных учреждений, </w:t>
            </w:r>
            <w:r w:rsidRPr="00C04BCA">
              <w:rPr>
                <w:rFonts w:ascii="Times New Roman" w:eastAsiaTheme="minorHAnsi" w:hAnsi="Times New Roman" w:cs="Times New Roman"/>
              </w:rPr>
              <w:t>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B1408E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B1408E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B1408E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Default="00B1408E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Default="00B1408E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B1408E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18" w:rsidRDefault="00E60018" w:rsidP="00E60018">
            <w:pPr>
              <w:spacing w:after="0" w:line="240" w:lineRule="auto"/>
              <w:ind w:firstLine="459"/>
              <w:contextualSpacing/>
              <w:jc w:val="both"/>
              <w:rPr>
                <w:rFonts w:ascii="Times New Roman" w:eastAsia="SimSun" w:hAnsi="Times New Roman"/>
              </w:rPr>
            </w:pPr>
          </w:p>
          <w:p w:rsidR="00104DB8" w:rsidRPr="001E69AF" w:rsidRDefault="002735FA" w:rsidP="00E6001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04DB8" w:rsidRPr="001E69AF" w:rsidTr="00041A87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A02B1C" w:rsidRDefault="00A02B1C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104DB8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  <w:b/>
              </w:rPr>
              <w:t>Рынок услуг дополнительного образования детей</w:t>
            </w:r>
          </w:p>
        </w:tc>
      </w:tr>
      <w:tr w:rsidR="00104DB8" w:rsidRPr="00FD72DD" w:rsidTr="005546B1">
        <w:trPr>
          <w:trHeight w:val="19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A02B1C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104DB8" w:rsidRPr="001E69AF">
              <w:rPr>
                <w:rFonts w:ascii="Times New Roman" w:hAnsi="Times New Roman"/>
              </w:rPr>
              <w:t>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AC146E" w:rsidRDefault="00480177" w:rsidP="00480177">
            <w:pPr>
              <w:spacing w:line="240" w:lineRule="auto"/>
              <w:rPr>
                <w:rFonts w:ascii="Times New Roman" w:hAnsi="Times New Roman"/>
              </w:rPr>
            </w:pPr>
            <w:r w:rsidRPr="00480177">
              <w:rPr>
                <w:rFonts w:ascii="Times New Roman" w:hAnsi="Times New Roman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</w:t>
            </w:r>
            <w:r>
              <w:rPr>
                <w:rFonts w:ascii="Times New Roman" w:hAnsi="Times New Roman"/>
              </w:rPr>
              <w:t>тей данной возрастной группы,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521976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521976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FD72DD" w:rsidP="0052197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</w:t>
            </w:r>
            <w:r w:rsidR="00521976">
              <w:rPr>
                <w:rFonts w:ascii="Times New Roman" w:hAnsi="Times New Roman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8518E2" w:rsidP="008518E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822543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90,5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8518E2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86,14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DB8" w:rsidRPr="00FD72DD" w:rsidRDefault="00932093" w:rsidP="008518E2">
            <w:pPr>
              <w:pStyle w:val="a8"/>
              <w:ind w:firstLine="318"/>
              <w:contextualSpacing/>
              <w:jc w:val="both"/>
              <w:rPr>
                <w:rFonts w:ascii="Times New Roman" w:hAnsi="Times New Roman"/>
              </w:rPr>
            </w:pPr>
            <w:r w:rsidRPr="008518E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План выполнен на </w:t>
            </w:r>
            <w:r w:rsidR="008518E2" w:rsidRPr="008518E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95,2</w:t>
            </w:r>
            <w:r w:rsidRPr="008518E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%.</w:t>
            </w:r>
          </w:p>
        </w:tc>
      </w:tr>
      <w:tr w:rsidR="00104DB8" w:rsidRPr="001E69AF" w:rsidTr="00041A87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092783" w:rsidRDefault="00092783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104DB8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  <w:b/>
              </w:rPr>
              <w:t>Рынок услуг детского отдыха и оздоровления</w:t>
            </w:r>
          </w:p>
        </w:tc>
      </w:tr>
      <w:tr w:rsidR="00104DB8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092783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04DB8" w:rsidRPr="001E69AF">
              <w:rPr>
                <w:rFonts w:ascii="Times New Roman" w:hAnsi="Times New Roman"/>
              </w:rPr>
              <w:t>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480177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80177">
              <w:rPr>
                <w:rFonts w:ascii="Times New Roman" w:eastAsia="Times New Roman" w:hAnsi="Times New Roman" w:cs="Times New Roman"/>
                <w:color w:val="00000A"/>
                <w:lang w:eastAsia="en-US"/>
              </w:rPr>
              <w:t xml:space="preserve">Доля детей в возрасте от 7 до 17 лет, отдохнувших в организациях отдыха детей и их оздоровления в </w:t>
            </w:r>
            <w:r w:rsidRPr="007871D1">
              <w:rPr>
                <w:rFonts w:ascii="Times New Roman" w:eastAsia="Times New Roman" w:hAnsi="Times New Roman" w:cs="Times New Roman"/>
              </w:rPr>
              <w:t>АО «Санаторий «Алаты</w:t>
            </w:r>
            <w:r w:rsidR="00822543" w:rsidRPr="007871D1">
              <w:rPr>
                <w:rFonts w:ascii="Times New Roman" w:eastAsia="Times New Roman" w:hAnsi="Times New Roman" w:cs="Times New Roman"/>
              </w:rPr>
              <w:t xml:space="preserve">рь», д/о лагерь «Орленок», </w:t>
            </w:r>
            <w:r w:rsidRPr="007871D1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871D1">
              <w:rPr>
                <w:rFonts w:ascii="Times New Roman" w:eastAsia="Times New Roman" w:hAnsi="Times New Roman" w:cs="Times New Roman"/>
              </w:rPr>
              <w:t>Вастома</w:t>
            </w:r>
            <w:proofErr w:type="spellEnd"/>
            <w:r w:rsidRPr="007871D1">
              <w:rPr>
                <w:rFonts w:ascii="Times New Roman" w:eastAsia="Times New Roman" w:hAnsi="Times New Roman" w:cs="Times New Roman"/>
              </w:rPr>
              <w:t xml:space="preserve">» </w:t>
            </w:r>
            <w:r w:rsidRPr="007871D1">
              <w:rPr>
                <w:rFonts w:ascii="Times New Roman" w:eastAsia="Times New Roman" w:hAnsi="Times New Roman" w:cs="Times New Roman"/>
                <w:color w:val="00000A"/>
                <w:sz w:val="20"/>
                <w:lang w:eastAsia="en-US"/>
              </w:rPr>
              <w:t xml:space="preserve"> </w:t>
            </w:r>
            <w:r w:rsidRPr="00480177">
              <w:rPr>
                <w:rFonts w:ascii="Times New Roman" w:eastAsia="Times New Roman" w:hAnsi="Times New Roman" w:cs="Times New Roman"/>
                <w:color w:val="00000A"/>
                <w:lang w:eastAsia="en-US"/>
              </w:rPr>
              <w:t>и пришкольные лагеря, в общей численности детей этой категории, проживающих на  территории района,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521976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521976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521976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521976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822543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8518E2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5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964" w:rsidRPr="00977FEE" w:rsidRDefault="001A5FD4" w:rsidP="00DD596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977FEE">
              <w:rPr>
                <w:rFonts w:ascii="Times New Roman" w:eastAsia="Times New Roman" w:hAnsi="Times New Roman" w:cs="Times New Roman"/>
              </w:rPr>
              <w:t>Н</w:t>
            </w:r>
            <w:r w:rsidR="00DD5964" w:rsidRPr="00977FEE">
              <w:rPr>
                <w:rFonts w:ascii="Times New Roman" w:eastAsia="Times New Roman" w:hAnsi="Times New Roman" w:cs="Times New Roman"/>
              </w:rPr>
              <w:t>а 1 января 202</w:t>
            </w:r>
            <w:r w:rsidR="00C22172">
              <w:rPr>
                <w:rFonts w:ascii="Times New Roman" w:eastAsia="Times New Roman" w:hAnsi="Times New Roman" w:cs="Times New Roman"/>
              </w:rPr>
              <w:t>5</w:t>
            </w:r>
            <w:r w:rsidR="00DD5964" w:rsidRPr="00977FEE">
              <w:rPr>
                <w:rFonts w:ascii="Times New Roman" w:eastAsia="Times New Roman" w:hAnsi="Times New Roman" w:cs="Times New Roman"/>
              </w:rPr>
              <w:t xml:space="preserve"> года  на территории </w:t>
            </w:r>
            <w:proofErr w:type="spellStart"/>
            <w:r w:rsidR="00DD5964" w:rsidRPr="00977FEE">
              <w:rPr>
                <w:rFonts w:ascii="Times New Roman" w:eastAsia="Times New Roman" w:hAnsi="Times New Roman" w:cs="Times New Roman"/>
              </w:rPr>
              <w:t>Ичалковского</w:t>
            </w:r>
            <w:proofErr w:type="spellEnd"/>
            <w:r w:rsidR="00DD5964" w:rsidRPr="00977FEE">
              <w:rPr>
                <w:rFonts w:ascii="Times New Roman" w:eastAsia="Times New Roman" w:hAnsi="Times New Roman" w:cs="Times New Roman"/>
              </w:rPr>
              <w:t xml:space="preserve"> муниципального района действуют АО «Санаторий «Алатырь», детские оздоровительные лагеря «Орленок» ОАО «</w:t>
            </w:r>
            <w:proofErr w:type="spellStart"/>
            <w:r w:rsidR="00DD5964" w:rsidRPr="00977FEE">
              <w:rPr>
                <w:rFonts w:ascii="Times New Roman" w:eastAsia="Times New Roman" w:hAnsi="Times New Roman" w:cs="Times New Roman"/>
              </w:rPr>
              <w:t>Электровыпрямитель</w:t>
            </w:r>
            <w:proofErr w:type="spellEnd"/>
            <w:r w:rsidR="00DD5964" w:rsidRPr="00977FEE"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 w:rsidR="00DD5964" w:rsidRPr="00977FEE">
              <w:rPr>
                <w:rFonts w:ascii="Times New Roman" w:eastAsia="Times New Roman" w:hAnsi="Times New Roman" w:cs="Times New Roman"/>
              </w:rPr>
              <w:t>Вастома</w:t>
            </w:r>
            <w:proofErr w:type="spellEnd"/>
            <w:r w:rsidR="00DD5964" w:rsidRPr="00977FEE">
              <w:rPr>
                <w:rFonts w:ascii="Times New Roman" w:eastAsia="Times New Roman" w:hAnsi="Times New Roman" w:cs="Times New Roman"/>
              </w:rPr>
              <w:t xml:space="preserve">» Министерства образования. </w:t>
            </w:r>
            <w:r w:rsidRPr="00977FEE">
              <w:rPr>
                <w:rFonts w:ascii="Times New Roman" w:eastAsia="Times New Roman" w:hAnsi="Times New Roman" w:cs="Times New Roman"/>
              </w:rPr>
              <w:t>В летний период</w:t>
            </w:r>
            <w:r w:rsidR="00AC638E" w:rsidRPr="00977FEE">
              <w:rPr>
                <w:rFonts w:ascii="Times New Roman" w:eastAsia="Times New Roman" w:hAnsi="Times New Roman" w:cs="Times New Roman"/>
              </w:rPr>
              <w:t xml:space="preserve"> 202</w:t>
            </w:r>
            <w:r w:rsidR="008548A7">
              <w:rPr>
                <w:rFonts w:ascii="Times New Roman" w:eastAsia="Times New Roman" w:hAnsi="Times New Roman" w:cs="Times New Roman"/>
              </w:rPr>
              <w:t xml:space="preserve">4 </w:t>
            </w:r>
            <w:r w:rsidR="00AC638E" w:rsidRPr="00977FEE">
              <w:rPr>
                <w:rFonts w:ascii="Times New Roman" w:eastAsia="Times New Roman" w:hAnsi="Times New Roman" w:cs="Times New Roman"/>
              </w:rPr>
              <w:t>г.</w:t>
            </w:r>
            <w:r w:rsidRPr="00977FEE">
              <w:rPr>
                <w:rFonts w:ascii="Times New Roman" w:eastAsia="Times New Roman" w:hAnsi="Times New Roman" w:cs="Times New Roman"/>
              </w:rPr>
              <w:t xml:space="preserve"> на базе АО «Санаторий «Алатырь» был открыт</w:t>
            </w:r>
            <w:r w:rsidR="00AC638E" w:rsidRPr="00977FEE">
              <w:rPr>
                <w:rFonts w:ascii="Times New Roman" w:eastAsia="Times New Roman" w:hAnsi="Times New Roman" w:cs="Times New Roman"/>
              </w:rPr>
              <w:t xml:space="preserve"> детский оздоровительный лагерь -</w:t>
            </w:r>
            <w:r w:rsidRPr="00977FEE">
              <w:rPr>
                <w:rFonts w:ascii="Times New Roman" w:eastAsia="Times New Roman" w:hAnsi="Times New Roman" w:cs="Times New Roman"/>
              </w:rPr>
              <w:t xml:space="preserve"> 4 смены, срок пребывания 21 день и количество отдохнувших детей составило </w:t>
            </w:r>
            <w:r w:rsidR="00C22172">
              <w:rPr>
                <w:rFonts w:ascii="Times New Roman" w:eastAsia="Times New Roman" w:hAnsi="Times New Roman" w:cs="Times New Roman"/>
              </w:rPr>
              <w:t>620 человек, на 191 чел. больше чем в 2023 г.</w:t>
            </w:r>
            <w:r w:rsidRPr="00977FE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04DB8" w:rsidRPr="00977FEE" w:rsidRDefault="00DD5964" w:rsidP="00851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В период летней оздоровительной кампании 202</w:t>
            </w:r>
            <w:r w:rsidR="00C22172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4</w:t>
            </w:r>
            <w:r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 года в районе  на базе общеобразовательных </w:t>
            </w:r>
            <w:r w:rsidR="00AC638E"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учреждений работали </w:t>
            </w:r>
            <w:r w:rsidR="00AC638E" w:rsidRPr="008548A7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1</w:t>
            </w:r>
            <w:r w:rsidR="008548A7" w:rsidRPr="008548A7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2</w:t>
            </w:r>
            <w:r w:rsidR="00AC638E" w:rsidRPr="008548A7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 лагерей </w:t>
            </w:r>
            <w:r w:rsidRPr="008548A7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с охватом </w:t>
            </w:r>
            <w:r w:rsidR="00AC638E" w:rsidRPr="008548A7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4</w:t>
            </w:r>
            <w:r w:rsidR="008548A7" w:rsidRPr="008548A7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49</w:t>
            </w:r>
            <w:r w:rsidRPr="008548A7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 детей</w:t>
            </w:r>
            <w:r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. </w:t>
            </w:r>
            <w:r w:rsidR="00AC638E"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 И в</w:t>
            </w:r>
            <w:r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 осенний период на базе общеобразовательных учреждений работали </w:t>
            </w:r>
            <w:r w:rsidRPr="008548A7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4 оздоровительные лагеря с дневным пребыванием детей, с охватом 12</w:t>
            </w:r>
            <w:r w:rsidR="008548A7" w:rsidRPr="008548A7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0</w:t>
            </w:r>
            <w:r w:rsidR="00977FEE" w:rsidRPr="008548A7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детей</w:t>
            </w:r>
            <w:r w:rsidR="00977FEE"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. </w:t>
            </w:r>
            <w:r w:rsidR="008518E2" w:rsidRPr="008518E2">
              <w:rPr>
                <w:rFonts w:ascii="Times New Roman" w:eastAsia="Times New Roman" w:hAnsi="Times New Roman"/>
                <w:sz w:val="24"/>
                <w:szCs w:val="28"/>
              </w:rPr>
              <w:t xml:space="preserve">План выполнен на </w:t>
            </w:r>
            <w:r w:rsidR="008518E2">
              <w:rPr>
                <w:rFonts w:ascii="Times New Roman" w:eastAsia="Times New Roman" w:hAnsi="Times New Roman"/>
                <w:sz w:val="24"/>
                <w:szCs w:val="28"/>
              </w:rPr>
              <w:t>155,52</w:t>
            </w:r>
            <w:r w:rsidR="008518E2" w:rsidRPr="008518E2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</w:tr>
      <w:tr w:rsidR="00104DB8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985AD2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92783">
              <w:rPr>
                <w:rFonts w:ascii="Times New Roman" w:hAnsi="Times New Roman"/>
              </w:rPr>
              <w:t>4.2.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7" w:rsidRPr="00480177" w:rsidRDefault="00480177" w:rsidP="00480177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480177">
              <w:rPr>
                <w:rFonts w:ascii="Times New Roman" w:eastAsia="Calibri" w:hAnsi="Times New Roman" w:cs="Times New Roman"/>
                <w:color w:val="00000A"/>
                <w:lang w:eastAsia="en-US"/>
              </w:rPr>
              <w:t>Доля организаций частной формы собственности в сфере услуг отдыха и оздоровления детей,</w:t>
            </w:r>
            <w:r w:rsidR="00092783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%</w:t>
            </w:r>
          </w:p>
          <w:p w:rsidR="00104DB8" w:rsidRPr="001E69AF" w:rsidRDefault="00104DB8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74068D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74068D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74068D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092783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092783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74068D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58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104DB8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104DB8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6E1387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04DB8" w:rsidRPr="001E69AF">
              <w:rPr>
                <w:rFonts w:ascii="Times New Roman" w:hAnsi="Times New Roman"/>
              </w:rPr>
              <w:t>5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104DB8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  <w:b/>
              </w:rPr>
              <w:t>Рынок медицинских услуг</w:t>
            </w:r>
          </w:p>
        </w:tc>
      </w:tr>
      <w:tr w:rsidR="00104DB8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104DB8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5.1.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DC26A6" w:rsidRDefault="001364CA" w:rsidP="00DC26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364CA">
              <w:rPr>
                <w:rFonts w:ascii="Times New Roman" w:eastAsia="Times New Roman" w:hAnsi="Times New Roman" w:cs="Times New Roman"/>
                <w:lang w:eastAsia="en-US"/>
              </w:rPr>
              <w:t>Доля медицинс</w:t>
            </w:r>
            <w:r w:rsidR="00DC26A6">
              <w:rPr>
                <w:rFonts w:ascii="Times New Roman" w:eastAsia="Times New Roman" w:hAnsi="Times New Roman" w:cs="Times New Roman"/>
                <w:lang w:eastAsia="en-US"/>
              </w:rPr>
              <w:t xml:space="preserve">ких организаций частной системы здравоохранения, </w:t>
            </w:r>
            <w:r w:rsidRPr="001364CA">
              <w:rPr>
                <w:rFonts w:ascii="Times New Roman" w:eastAsia="Times New Roman" w:hAnsi="Times New Roman" w:cs="Times New Roman"/>
                <w:lang w:eastAsia="en-US"/>
              </w:rPr>
              <w:t xml:space="preserve">в общем количестве организаций здравоохранения, расположенных на территории </w:t>
            </w:r>
            <w:proofErr w:type="spellStart"/>
            <w:r w:rsidRPr="001364CA">
              <w:rPr>
                <w:rFonts w:ascii="Times New Roman" w:eastAsia="Times New Roman" w:hAnsi="Times New Roman" w:cs="Times New Roman"/>
                <w:lang w:eastAsia="en-US"/>
              </w:rPr>
              <w:t>Ичалковского</w:t>
            </w:r>
            <w:proofErr w:type="spellEnd"/>
            <w:r w:rsidRPr="001364CA">
              <w:rPr>
                <w:rFonts w:ascii="Times New Roman" w:eastAsia="Times New Roman" w:hAnsi="Times New Roman" w:cs="Times New Roman"/>
                <w:lang w:eastAsia="en-US"/>
              </w:rPr>
              <w:t xml:space="preserve"> муниципального района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74068D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5EDE">
              <w:rPr>
                <w:rFonts w:ascii="Times New Roman" w:hAnsi="Times New Roman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521976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74068D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DC26A6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822543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BF73ED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300F70" w:rsidRDefault="00AC638E" w:rsidP="00DC17F8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</w:rPr>
            </w:pPr>
            <w:r w:rsidRPr="00977FEE">
              <w:rPr>
                <w:rFonts w:ascii="Times New Roman" w:eastAsia="Calibri" w:hAnsi="Times New Roman" w:cs="Calibri"/>
                <w:bCs/>
                <w:color w:val="000000"/>
                <w:szCs w:val="24"/>
              </w:rPr>
              <w:t>Р</w:t>
            </w:r>
            <w:r w:rsidR="00DD5964" w:rsidRPr="00977FEE">
              <w:rPr>
                <w:rFonts w:ascii="Times New Roman" w:eastAsia="Calibri" w:hAnsi="Times New Roman" w:cs="Calibri"/>
                <w:bCs/>
                <w:color w:val="000000"/>
                <w:szCs w:val="24"/>
              </w:rPr>
              <w:t xml:space="preserve">ынок медицинских услуг в </w:t>
            </w:r>
            <w:proofErr w:type="spellStart"/>
            <w:r w:rsidR="00DD5964" w:rsidRPr="00977FEE">
              <w:rPr>
                <w:rFonts w:ascii="Times New Roman" w:eastAsia="Calibri" w:hAnsi="Times New Roman" w:cs="Calibri"/>
                <w:bCs/>
                <w:color w:val="000000"/>
                <w:szCs w:val="24"/>
              </w:rPr>
              <w:t>Ич</w:t>
            </w:r>
            <w:r w:rsidR="00300F70" w:rsidRPr="00977FEE">
              <w:rPr>
                <w:rFonts w:ascii="Times New Roman" w:eastAsia="Calibri" w:hAnsi="Times New Roman" w:cs="Calibri"/>
                <w:bCs/>
                <w:color w:val="000000"/>
                <w:szCs w:val="24"/>
              </w:rPr>
              <w:t>алковском</w:t>
            </w:r>
            <w:proofErr w:type="spellEnd"/>
            <w:r w:rsidR="00300F70" w:rsidRPr="00977FEE">
              <w:rPr>
                <w:rFonts w:ascii="Times New Roman" w:eastAsia="Calibri" w:hAnsi="Times New Roman" w:cs="Calibri"/>
                <w:bCs/>
                <w:color w:val="000000"/>
                <w:szCs w:val="24"/>
              </w:rPr>
              <w:t xml:space="preserve"> муниципальном районе </w:t>
            </w:r>
            <w:r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включает в себя </w:t>
            </w:r>
            <w:r w:rsidR="00300F70"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ГБУЗ РМ «ЦРБ им А.В. Парамоновой»</w:t>
            </w:r>
            <w:r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, поликлиническое отделение, врачебную амбулаторию 22 ФАП, из них 10 с обслуживаемым населением до 300 человек. </w:t>
            </w:r>
            <w:r w:rsidR="00DD5964"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 </w:t>
            </w:r>
            <w:r w:rsidR="00300F70"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Ч</w:t>
            </w:r>
            <w:r w:rsidR="00DD5964"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астный медици</w:t>
            </w:r>
            <w:r w:rsidR="00300F70"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нский центр «Клиника здоровья»,1</w:t>
            </w:r>
            <w:r w:rsidR="00DD5964"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индивидуальный предприниматель, оказывающий стоматологические услуги и стоматологический кабинет ООО «Юта – </w:t>
            </w:r>
            <w:proofErr w:type="spellStart"/>
            <w:r w:rsidR="00DD5964"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Дент</w:t>
            </w:r>
            <w:proofErr w:type="spellEnd"/>
            <w:r w:rsidR="00DD5964"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». Мониторинг рынка медицинских услуг показывает конкурентные преимущества частных медицинских учреждений</w:t>
            </w:r>
            <w:r w:rsidR="00DD5964" w:rsidRPr="00977FEE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, к которым респонденты отнесли профессионализм и компетентность врачей, результат лечения, быстроту обслуживания, наличие современного оборудования, культуру обслуживания, чистоту и комфорт, достаточную информацию о лечебном процессе. </w:t>
            </w:r>
            <w:r w:rsidR="00DD5964" w:rsidRPr="00977FEE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lastRenderedPageBreak/>
              <w:t>Количество людей, которые хотят получать качественное медицинское обслуживание даже за счет собственных средств, растет.</w:t>
            </w:r>
            <w:r w:rsidR="00DD5964" w:rsidRPr="00977FEE">
              <w:rPr>
                <w:rFonts w:ascii="Times New Roman" w:hAnsi="Times New Roman"/>
                <w:sz w:val="20"/>
              </w:rPr>
              <w:t xml:space="preserve"> </w:t>
            </w:r>
            <w:r w:rsidR="00DD5964" w:rsidRPr="00977FEE">
              <w:rPr>
                <w:rFonts w:ascii="Times New Roman" w:hAnsi="Times New Roman"/>
              </w:rPr>
              <w:t>Однако, к факторам, сдерживающим конкуренцию, можно отнести дефицит медицинских кадров, а также низкий уровень доходов населения, с учетом которого жителям приходится прибегать к бесплатному обслуживанию в государственных учреждениях.</w:t>
            </w:r>
          </w:p>
        </w:tc>
      </w:tr>
      <w:tr w:rsidR="00104DB8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104DB8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104DB8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  <w:b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104DB8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104DB8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6.1.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CA" w:rsidRPr="001364CA" w:rsidRDefault="001364CA" w:rsidP="001364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организаций частной формы</w:t>
            </w:r>
            <w:r w:rsidRPr="001364CA">
              <w:rPr>
                <w:rFonts w:ascii="Times New Roman" w:hAnsi="Times New Roman"/>
              </w:rPr>
              <w:t xml:space="preserve"> собственности в с</w:t>
            </w:r>
            <w:r>
              <w:rPr>
                <w:rFonts w:ascii="Times New Roman" w:hAnsi="Times New Roman"/>
              </w:rPr>
              <w:t>фере услуг розничной</w:t>
            </w:r>
            <w:r w:rsidRPr="001364CA">
              <w:rPr>
                <w:rFonts w:ascii="Times New Roman" w:hAnsi="Times New Roman"/>
              </w:rPr>
              <w:t xml:space="preserve"> торговли лекарственными препаратами,</w:t>
            </w:r>
          </w:p>
          <w:p w:rsidR="00104DB8" w:rsidRPr="001E69AF" w:rsidRDefault="001364CA" w:rsidP="001364C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364CA">
              <w:rPr>
                <w:rFonts w:ascii="Times New Roman" w:hAnsi="Times New Roman"/>
              </w:rPr>
              <w:t>медицинс</w:t>
            </w:r>
            <w:r>
              <w:rPr>
                <w:rFonts w:ascii="Times New Roman" w:hAnsi="Times New Roman"/>
              </w:rPr>
              <w:t>кими изделиями и сопутствующими</w:t>
            </w:r>
            <w:r w:rsidRPr="001364CA">
              <w:rPr>
                <w:rFonts w:ascii="Times New Roman" w:hAnsi="Times New Roman"/>
              </w:rPr>
              <w:t xml:space="preserve"> товарами,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521976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Default="00521976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  <w:p w:rsidR="00A4025B" w:rsidRPr="001E69AF" w:rsidRDefault="00A4025B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521976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DC26A6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DC26A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EA69C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DD5964" w:rsidP="00BF7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4255">
              <w:rPr>
                <w:rFonts w:ascii="Times New Roman" w:eastAsia="Calibri" w:hAnsi="Times New Roman" w:cs="Calibri"/>
                <w:bCs/>
                <w:color w:val="000000"/>
                <w:szCs w:val="24"/>
              </w:rPr>
              <w:t>Н</w:t>
            </w:r>
            <w:r w:rsidRPr="00DD5964">
              <w:rPr>
                <w:rFonts w:ascii="Times New Roman" w:eastAsia="Calibri" w:hAnsi="Times New Roman" w:cs="Calibri"/>
                <w:bCs/>
                <w:color w:val="000000"/>
                <w:szCs w:val="24"/>
              </w:rPr>
              <w:t>а 1 января 202</w:t>
            </w:r>
            <w:r w:rsidR="00BF73ED">
              <w:rPr>
                <w:rFonts w:ascii="Times New Roman" w:eastAsia="Calibri" w:hAnsi="Times New Roman" w:cs="Calibri"/>
                <w:bCs/>
                <w:color w:val="000000"/>
                <w:szCs w:val="24"/>
              </w:rPr>
              <w:t>5</w:t>
            </w:r>
            <w:r w:rsidRPr="00DD5964">
              <w:rPr>
                <w:rFonts w:ascii="Times New Roman" w:eastAsia="Calibri" w:hAnsi="Times New Roman" w:cs="Calibri"/>
                <w:bCs/>
                <w:color w:val="000000"/>
                <w:szCs w:val="24"/>
              </w:rPr>
              <w:t xml:space="preserve"> года в </w:t>
            </w:r>
            <w:proofErr w:type="spellStart"/>
            <w:r w:rsidRPr="00DD5964">
              <w:rPr>
                <w:rFonts w:ascii="Times New Roman" w:eastAsia="Calibri" w:hAnsi="Times New Roman" w:cs="Calibri"/>
                <w:bCs/>
                <w:color w:val="000000"/>
                <w:szCs w:val="24"/>
              </w:rPr>
              <w:t>Ичалковском</w:t>
            </w:r>
            <w:proofErr w:type="spellEnd"/>
            <w:r w:rsidRPr="00DD5964">
              <w:rPr>
                <w:rFonts w:ascii="Times New Roman" w:eastAsia="Calibri" w:hAnsi="Times New Roman" w:cs="Calibri"/>
                <w:bCs/>
                <w:color w:val="000000"/>
                <w:szCs w:val="24"/>
              </w:rPr>
              <w:t xml:space="preserve"> муниципальном районе </w:t>
            </w:r>
            <w:r w:rsidRPr="00DD5964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реализацию лекарственных средств и препаратов осуществляют 8 аптек, из них ГУП РМ «Фармация» - 1 (1%), а остальные 7аптек,   частная форма собственности, в </w:t>
            </w:r>
            <w:proofErr w:type="spellStart"/>
            <w:r w:rsidRPr="00DD5964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т.ч</w:t>
            </w:r>
            <w:proofErr w:type="spellEnd"/>
            <w:r w:rsidRPr="00DD5964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. ИП. </w:t>
            </w:r>
            <w:r w:rsidR="00104DB8" w:rsidRPr="001E69AF">
              <w:rPr>
                <w:rFonts w:ascii="Times New Roman" w:hAnsi="Times New Roman"/>
              </w:rPr>
              <w:t xml:space="preserve">Процент выполнения показателя составляет 100%. </w:t>
            </w:r>
          </w:p>
        </w:tc>
      </w:tr>
      <w:tr w:rsidR="00104DB8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104DB8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104DB8" w:rsidRPr="001E69AF" w:rsidRDefault="00104DB8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7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104DB8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104DB8" w:rsidRPr="001E69AF" w:rsidRDefault="00104DB8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  <w:b/>
              </w:rPr>
              <w:t>Рынок социальных услуг</w:t>
            </w:r>
          </w:p>
        </w:tc>
      </w:tr>
      <w:tr w:rsidR="001364CA" w:rsidRPr="001E69AF" w:rsidTr="007871D1">
        <w:trPr>
          <w:trHeight w:val="10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CA" w:rsidRPr="001E69AF" w:rsidRDefault="001364CA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7.1.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CA" w:rsidRPr="007C2FC0" w:rsidRDefault="00AC146E" w:rsidP="007C2FC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AC146E">
              <w:rPr>
                <w:rFonts w:ascii="Times New Roman" w:eastAsia="Calibri" w:hAnsi="Times New Roman" w:cs="Times New Roman"/>
                <w:color w:val="00000A"/>
                <w:lang w:eastAsia="en-US"/>
              </w:rPr>
              <w:t>Доля негосударственных организаций</w:t>
            </w: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="007C2FC0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социального обслуживания, </w:t>
            </w:r>
            <w:r w:rsidRPr="00AC146E">
              <w:rPr>
                <w:rFonts w:ascii="Times New Roman" w:eastAsia="Calibri" w:hAnsi="Times New Roman" w:cs="Times New Roman"/>
                <w:color w:val="00000A"/>
                <w:lang w:eastAsia="en-US"/>
              </w:rPr>
              <w:t>предоставляющих социальные услуги,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521976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822543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822543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A4025B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822543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BF73ED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66,67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CA" w:rsidRPr="001E69AF" w:rsidRDefault="00843494" w:rsidP="00843494">
            <w:pPr>
              <w:spacing w:after="0"/>
              <w:ind w:firstLine="319"/>
              <w:contextualSpacing/>
              <w:jc w:val="both"/>
              <w:rPr>
                <w:rFonts w:ascii="Times New Roman" w:hAnsi="Times New Roman"/>
              </w:rPr>
            </w:pPr>
            <w:r w:rsidRPr="008518E2">
              <w:rPr>
                <w:rFonts w:ascii="Times New Roman" w:eastAsia="Times New Roman" w:hAnsi="Times New Roman"/>
                <w:sz w:val="24"/>
                <w:szCs w:val="28"/>
              </w:rPr>
              <w:t xml:space="preserve">План выполнен на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133,3</w:t>
            </w:r>
            <w:r w:rsidRPr="008518E2">
              <w:rPr>
                <w:rFonts w:ascii="Times New Roman" w:eastAsia="Times New Roman" w:hAnsi="Times New Roman"/>
                <w:sz w:val="24"/>
                <w:szCs w:val="28"/>
              </w:rPr>
              <w:t>%.</w:t>
            </w:r>
          </w:p>
        </w:tc>
      </w:tr>
      <w:tr w:rsidR="001364CA" w:rsidRPr="001E69AF" w:rsidTr="007871D1">
        <w:trPr>
          <w:trHeight w:val="2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CA" w:rsidRPr="001E69AF" w:rsidRDefault="00DC26A6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CA" w:rsidRDefault="00AC146E" w:rsidP="001364CA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C146E">
              <w:rPr>
                <w:rFonts w:ascii="Times New Roman" w:hAnsi="Times New Roman"/>
              </w:rPr>
              <w:t>Численность населения, обслуживаемого на дому организац</w:t>
            </w:r>
            <w:r w:rsidR="007C2FC0">
              <w:rPr>
                <w:rFonts w:ascii="Times New Roman" w:hAnsi="Times New Roman"/>
              </w:rPr>
              <w:t xml:space="preserve">иями всех форм собственности по </w:t>
            </w:r>
            <w:r w:rsidRPr="00AC146E">
              <w:rPr>
                <w:rFonts w:ascii="Times New Roman" w:hAnsi="Times New Roman"/>
              </w:rPr>
              <w:t>предоставлению социальных услуг, проживающих на территории муниципального района, человек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52197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52197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300F70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52197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822543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787C10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CA" w:rsidRPr="00300F70" w:rsidRDefault="00DD5964" w:rsidP="00787C10">
            <w:pPr>
              <w:widowControl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A"/>
              </w:rPr>
            </w:pPr>
            <w:r w:rsidRPr="00DD5964">
              <w:rPr>
                <w:rFonts w:ascii="Times New Roman" w:eastAsia="SimSun" w:hAnsi="Times New Roman" w:cs="Times New Roman"/>
                <w:color w:val="00000A"/>
                <w:szCs w:val="24"/>
                <w:lang w:eastAsia="en-US"/>
              </w:rPr>
              <w:t xml:space="preserve"> </w:t>
            </w:r>
            <w:r w:rsidR="00787C10" w:rsidRPr="00787C10">
              <w:rPr>
                <w:rFonts w:ascii="Times New Roman" w:eastAsia="Calibri" w:hAnsi="Times New Roman" w:cs="Times New Roman"/>
                <w:color w:val="00000A"/>
                <w:lang w:eastAsia="en-US"/>
              </w:rPr>
              <w:t>С 1 апреля 2017 года,  служба -  социального обслуживания одиноких и одиноко</w:t>
            </w:r>
            <w:r w:rsidR="00787C10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="00787C10" w:rsidRPr="00787C10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проживающих граждан на дому, была реорганизована и на ее базе  была открыта автономная   некоммерческая организация  «Исток». В организации  3 отделения, в которых  обслуживается  300 человек, 9 из них </w:t>
            </w:r>
            <w:r w:rsidR="00787C10">
              <w:rPr>
                <w:rFonts w:ascii="Times New Roman" w:eastAsia="Calibri" w:hAnsi="Times New Roman" w:cs="Times New Roman"/>
                <w:color w:val="00000A"/>
                <w:lang w:eastAsia="en-US"/>
              </w:rPr>
              <w:t>в системе долговременного ухода</w:t>
            </w:r>
            <w:r w:rsidR="00787C10" w:rsidRPr="00787C10">
              <w:rPr>
                <w:rFonts w:ascii="Times New Roman" w:eastAsia="Calibri" w:hAnsi="Times New Roman" w:cs="Times New Roman"/>
                <w:color w:val="00000A"/>
                <w:lang w:eastAsia="en-US"/>
              </w:rPr>
              <w:t>. В штате работают  34 социально</w:t>
            </w:r>
            <w:r w:rsidR="00F5498B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го </w:t>
            </w:r>
            <w:r w:rsidR="00787C10" w:rsidRPr="00787C10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работника. </w:t>
            </w:r>
            <w:r w:rsidR="00787C10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                                                                    </w:t>
            </w:r>
            <w:r w:rsidR="00787C10" w:rsidRPr="00787C10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На </w:t>
            </w:r>
            <w:r w:rsidR="00787C10">
              <w:rPr>
                <w:rFonts w:ascii="Times New Roman" w:eastAsia="Calibri" w:hAnsi="Times New Roman" w:cs="Times New Roman"/>
                <w:color w:val="00000A"/>
                <w:lang w:eastAsia="en-US"/>
              </w:rPr>
              <w:t>01.0</w:t>
            </w:r>
            <w:r w:rsidR="00787C10" w:rsidRPr="00787C10">
              <w:rPr>
                <w:rFonts w:ascii="Times New Roman" w:eastAsia="Calibri" w:hAnsi="Times New Roman" w:cs="Times New Roman"/>
                <w:color w:val="00000A"/>
                <w:lang w:eastAsia="en-US"/>
              </w:rPr>
              <w:t>1.2025 года  с предоставлением разо</w:t>
            </w:r>
            <w:r w:rsidR="00787C10">
              <w:rPr>
                <w:rFonts w:ascii="Times New Roman" w:eastAsia="Calibri" w:hAnsi="Times New Roman" w:cs="Times New Roman"/>
                <w:color w:val="00000A"/>
                <w:lang w:eastAsia="en-US"/>
              </w:rPr>
              <w:t>вых услуг обслужено 556 человек</w:t>
            </w:r>
            <w:r w:rsidR="00787C10" w:rsidRPr="00787C10">
              <w:rPr>
                <w:rFonts w:ascii="Times New Roman" w:eastAsia="Calibri" w:hAnsi="Times New Roman" w:cs="Times New Roman"/>
                <w:color w:val="00000A"/>
                <w:lang w:eastAsia="en-US"/>
              </w:rPr>
              <w:t>. В 2022 году на базе АНО «Исток» открыт пункт проката технических средств.</w:t>
            </w:r>
            <w:r w:rsidR="00787C10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Pr="00DD5964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Очередность на предоставления социальных услуг на дому в </w:t>
            </w:r>
            <w:proofErr w:type="spellStart"/>
            <w:r w:rsidRPr="00DD5964">
              <w:rPr>
                <w:rFonts w:ascii="Times New Roman" w:eastAsia="Calibri" w:hAnsi="Times New Roman" w:cs="Times New Roman"/>
                <w:color w:val="00000A"/>
                <w:lang w:eastAsia="en-US"/>
              </w:rPr>
              <w:t>Ичалковском</w:t>
            </w:r>
            <w:proofErr w:type="spellEnd"/>
            <w:r w:rsidRPr="00DD5964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районе отсутствует.</w:t>
            </w:r>
          </w:p>
        </w:tc>
      </w:tr>
      <w:tr w:rsidR="001364CA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CA" w:rsidRPr="00787C10" w:rsidRDefault="00787C1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CA" w:rsidRPr="001E69AF" w:rsidRDefault="001364CA" w:rsidP="00B1408E">
            <w:pPr>
              <w:spacing w:after="0" w:line="240" w:lineRule="auto"/>
              <w:ind w:firstLine="319"/>
              <w:contextualSpacing/>
              <w:jc w:val="both"/>
              <w:rPr>
                <w:rFonts w:ascii="Times New Roman" w:hAnsi="Times New Roman"/>
              </w:rPr>
            </w:pPr>
            <w:r w:rsidRPr="00787C10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</w:t>
            </w:r>
            <w:r w:rsidRPr="001364CA">
              <w:rPr>
                <w:rFonts w:ascii="Times New Roman" w:hAnsi="Times New Roman"/>
                <w:b/>
                <w:bCs/>
              </w:rPr>
              <w:t>Рынок ритуальных услуг</w:t>
            </w:r>
          </w:p>
        </w:tc>
      </w:tr>
      <w:tr w:rsidR="001364CA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CA" w:rsidRPr="001364CA" w:rsidRDefault="001364CA" w:rsidP="00B1408E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CA" w:rsidRPr="004544FF" w:rsidRDefault="001364CA" w:rsidP="001364C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организаций частной формы</w:t>
            </w:r>
            <w:r w:rsidRPr="001364CA">
              <w:rPr>
                <w:rFonts w:ascii="Times New Roman" w:hAnsi="Times New Roman"/>
              </w:rPr>
              <w:t xml:space="preserve"> собственности в сфере ритуальных услуг,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74068D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74068D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74068D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DC26A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DC26A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CA" w:rsidRPr="001E69AF" w:rsidRDefault="0074068D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CA" w:rsidRPr="001278C0" w:rsidRDefault="00DD5964" w:rsidP="00A62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en-US"/>
              </w:rPr>
            </w:pPr>
            <w:r w:rsidRPr="002B4255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П</w:t>
            </w:r>
            <w:r w:rsidRPr="00DD5964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о состоянию на 1 января  202</w:t>
            </w:r>
            <w:r w:rsidR="00A623AF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5</w:t>
            </w:r>
            <w:r w:rsidRPr="00DD5964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 года в </w:t>
            </w:r>
            <w:proofErr w:type="spellStart"/>
            <w:r w:rsidRPr="00DD5964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Ичалковском</w:t>
            </w:r>
            <w:proofErr w:type="spellEnd"/>
            <w:r w:rsidRPr="00DD5964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 муниципальном районе расположено 62  кладбищ. Ритуальные услуги оказывают 3 организации, из них 1 –юридическое лицо,  2-индивидуальные предприниматели. У всех присутствует </w:t>
            </w:r>
            <w:r w:rsidRPr="00DD5964">
              <w:rPr>
                <w:rFonts w:ascii="Times New Roman" w:eastAsia="SimSun" w:hAnsi="Times New Roman" w:cs="Times New Roman"/>
                <w:color w:val="00000A"/>
              </w:rPr>
              <w:t xml:space="preserve"> наличие специальной техники и транспортных единиц, наличие бригад работников для </w:t>
            </w:r>
            <w:r w:rsidRPr="00DD5964">
              <w:rPr>
                <w:rFonts w:ascii="Times New Roman" w:eastAsia="SimSun" w:hAnsi="Times New Roman" w:cs="Times New Roman"/>
                <w:color w:val="00000A"/>
              </w:rPr>
              <w:lastRenderedPageBreak/>
              <w:t xml:space="preserve">выполнения работ и процедур позволяют оказывать полный комплекс ритуальных услуг.  </w:t>
            </w:r>
            <w:r w:rsidRPr="00DD5964">
              <w:rPr>
                <w:rFonts w:ascii="Times New Roman" w:eastAsia="SimSun" w:hAnsi="Times New Roman" w:cs="Times New Roman"/>
                <w:color w:val="00000A"/>
                <w:szCs w:val="24"/>
              </w:rPr>
              <w:t>Уровень развития конкуренции на рынке ритуальных услуг высокий</w:t>
            </w:r>
            <w:r w:rsidRPr="00DD5964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.</w:t>
            </w:r>
          </w:p>
        </w:tc>
      </w:tr>
      <w:tr w:rsidR="009E62D9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D9" w:rsidRPr="001E69AF" w:rsidRDefault="00AC146E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D9" w:rsidRPr="009E62D9" w:rsidRDefault="009E62D9" w:rsidP="009E6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en-US"/>
              </w:rPr>
            </w:pPr>
            <w:r w:rsidRPr="00AC146E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  <w:lang w:eastAsia="en-US"/>
              </w:rPr>
              <w:t xml:space="preserve">Рынок теплоснабжения (производство тепловой энергии) </w:t>
            </w:r>
          </w:p>
        </w:tc>
      </w:tr>
      <w:tr w:rsidR="009E62D9" w:rsidRPr="001E69AF" w:rsidTr="00822543">
        <w:trPr>
          <w:trHeight w:val="10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D9" w:rsidRPr="001E69AF" w:rsidRDefault="00AC146E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D9" w:rsidRPr="004544FF" w:rsidRDefault="00AC146E" w:rsidP="001364CA">
            <w:pPr>
              <w:spacing w:line="240" w:lineRule="auto"/>
              <w:rPr>
                <w:rFonts w:ascii="Times New Roman" w:hAnsi="Times New Roman"/>
              </w:rPr>
            </w:pPr>
            <w:r w:rsidRPr="00AC146E">
              <w:rPr>
                <w:rFonts w:ascii="Times New Roman" w:eastAsia="Times New Roman" w:hAnsi="Times New Roman" w:cs="Calibri"/>
                <w:bCs/>
                <w:color w:val="000000"/>
              </w:rPr>
              <w:t>Доля организаций частной формы собственности в сфере теплоснабжения (производство тепловой энергии),%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D9" w:rsidRPr="001E69AF" w:rsidRDefault="0052197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4068D">
              <w:rPr>
                <w:rFonts w:ascii="Times New Roman" w:hAnsi="Times New Roman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D9" w:rsidRPr="001E69AF" w:rsidRDefault="0074068D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D9" w:rsidRPr="001E69AF" w:rsidRDefault="0074068D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D9" w:rsidRPr="001E69AF" w:rsidRDefault="00DC26A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D9" w:rsidRPr="001E69AF" w:rsidRDefault="00DC26A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D9" w:rsidRPr="001E69AF" w:rsidRDefault="0074068D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D9" w:rsidRPr="001E69AF" w:rsidRDefault="002B4255" w:rsidP="00280562">
            <w:pPr>
              <w:spacing w:after="0" w:line="240" w:lineRule="auto"/>
              <w:ind w:firstLine="319"/>
              <w:contextualSpacing/>
              <w:jc w:val="both"/>
              <w:rPr>
                <w:rFonts w:ascii="Times New Roman" w:hAnsi="Times New Roman"/>
              </w:rPr>
            </w:pPr>
            <w:r w:rsidRPr="00FD16AB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По состоянию на 1 января  202</w:t>
            </w:r>
            <w:r w:rsidR="00280562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5</w:t>
            </w:r>
            <w:r w:rsidRPr="00FD16AB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 года в </w:t>
            </w:r>
            <w:proofErr w:type="spellStart"/>
            <w:r w:rsidRPr="00FD16AB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Ичалковском</w:t>
            </w:r>
            <w:proofErr w:type="spellEnd"/>
            <w:r w:rsidRPr="00FD16AB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 муниципальном районе тепло объектам социальной сферы отпускают 3 организации.  </w:t>
            </w:r>
            <w:r w:rsidRPr="00FD16AB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По формам собственности данные организации все являются частными.</w:t>
            </w:r>
          </w:p>
        </w:tc>
      </w:tr>
      <w:tr w:rsidR="009E62D9" w:rsidRPr="001E69AF" w:rsidTr="00041A87">
        <w:trPr>
          <w:trHeight w:val="7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D9" w:rsidRPr="001E69AF" w:rsidRDefault="00AC146E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D9" w:rsidRPr="004544FF" w:rsidRDefault="00AC146E" w:rsidP="001364CA">
            <w:pPr>
              <w:spacing w:line="240" w:lineRule="auto"/>
              <w:rPr>
                <w:rFonts w:ascii="Times New Roman" w:hAnsi="Times New Roman"/>
              </w:rPr>
            </w:pPr>
            <w:r w:rsidRPr="00AC146E">
              <w:rPr>
                <w:rFonts w:ascii="Times New Roman" w:eastAsia="Calibri" w:hAnsi="Times New Roman" w:cs="Times New Roman"/>
                <w:color w:val="00000A"/>
                <w:lang w:eastAsia="en-US"/>
              </w:rPr>
              <w:t>Удовлетворённость населения теплоснабжения (производство тепловой энергии),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D9" w:rsidRPr="001E69AF" w:rsidRDefault="0052197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D9" w:rsidRPr="001E69AF" w:rsidRDefault="0052197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D9" w:rsidRPr="001E69AF" w:rsidRDefault="0052197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D9" w:rsidRPr="001E69AF" w:rsidRDefault="0052197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D9" w:rsidRPr="001E69AF" w:rsidRDefault="00822543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D9" w:rsidRPr="001E69AF" w:rsidRDefault="00004ADC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71,7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D9" w:rsidRPr="001E69AF" w:rsidRDefault="009E62D9" w:rsidP="00B1408E">
            <w:pPr>
              <w:spacing w:after="0" w:line="240" w:lineRule="auto"/>
              <w:ind w:firstLine="31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D6A50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0" w:rsidRPr="001E69AF" w:rsidRDefault="00DD6A5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0" w:rsidRPr="00DD6A50" w:rsidRDefault="00DD6A50" w:rsidP="00DD6A50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8"/>
                <w:lang w:eastAsia="en-US"/>
              </w:rPr>
            </w:pPr>
            <w:r w:rsidRPr="00DD6A50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  <w:lang w:eastAsia="en-US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AC146E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6E" w:rsidRPr="001E69AF" w:rsidRDefault="00DD6A5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  <w:r w:rsidR="007215A6">
              <w:rPr>
                <w:rFonts w:ascii="Times New Roman" w:hAnsi="Times New Roman"/>
              </w:rPr>
              <w:t>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0" w:rsidRPr="00DD6A50" w:rsidRDefault="00DD6A50" w:rsidP="00DD6A5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</w:rPr>
            </w:pPr>
            <w:r w:rsidRPr="00DD6A50">
              <w:rPr>
                <w:rFonts w:ascii="Times New Roman" w:eastAsia="Times New Roman" w:hAnsi="Times New Roman" w:cs="Calibri"/>
                <w:bCs/>
                <w:color w:val="000000"/>
              </w:rPr>
              <w:t xml:space="preserve">Доля организаций частной формы собственности в сфере выполнения работ </w:t>
            </w:r>
            <w:proofErr w:type="gramStart"/>
            <w:r w:rsidRPr="00DD6A50">
              <w:rPr>
                <w:rFonts w:ascii="Times New Roman" w:eastAsia="Times New Roman" w:hAnsi="Times New Roman" w:cs="Calibri"/>
                <w:bCs/>
                <w:color w:val="000000"/>
              </w:rPr>
              <w:t>по</w:t>
            </w:r>
            <w:proofErr w:type="gramEnd"/>
          </w:p>
          <w:p w:rsidR="00AC146E" w:rsidRPr="007C2FC0" w:rsidRDefault="00DD6A50" w:rsidP="007C2FC0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color w:val="000000"/>
              </w:rPr>
            </w:pPr>
            <w:r w:rsidRPr="00DD6A50">
              <w:rPr>
                <w:rFonts w:ascii="Times New Roman" w:eastAsia="Times New Roman" w:hAnsi="Times New Roman" w:cs="Calibri"/>
                <w:bCs/>
                <w:color w:val="000000"/>
              </w:rPr>
              <w:t>содержанию и текущему ремонту общего имущ</w:t>
            </w:r>
            <w:r w:rsidR="007C2FC0">
              <w:rPr>
                <w:rFonts w:ascii="Times New Roman" w:eastAsia="Times New Roman" w:hAnsi="Times New Roman" w:cs="Calibri"/>
                <w:bCs/>
                <w:color w:val="000000"/>
              </w:rPr>
              <w:t xml:space="preserve">ества собственников помещений в </w:t>
            </w:r>
            <w:r w:rsidRPr="00DD6A50">
              <w:rPr>
                <w:rFonts w:ascii="Times New Roman" w:eastAsia="Times New Roman" w:hAnsi="Times New Roman" w:cs="Calibri"/>
                <w:bCs/>
                <w:color w:val="000000"/>
              </w:rPr>
              <w:t>многоквартирном доме,%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46E" w:rsidRPr="001E69AF" w:rsidRDefault="00DC26A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46E" w:rsidRPr="001E69AF" w:rsidRDefault="00DC26A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46E" w:rsidRPr="001E69AF" w:rsidRDefault="00DC26A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46E" w:rsidRPr="001E69AF" w:rsidRDefault="00DC26A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46E" w:rsidRPr="001E69AF" w:rsidRDefault="00DC26A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46E" w:rsidRPr="001E69AF" w:rsidRDefault="00DC26A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6E" w:rsidRPr="001278C0" w:rsidRDefault="002B4255" w:rsidP="005546B1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2B4255">
              <w:rPr>
                <w:rFonts w:ascii="Times New Roman" w:eastAsia="Calibri" w:hAnsi="Times New Roman" w:cs="Times New Roman"/>
                <w:color w:val="00000A"/>
                <w:lang w:eastAsia="en-US"/>
              </w:rPr>
              <w:t>ООО «</w:t>
            </w:r>
            <w:proofErr w:type="spellStart"/>
            <w:r w:rsidRPr="002B4255">
              <w:rPr>
                <w:rFonts w:ascii="Times New Roman" w:eastAsia="Calibri" w:hAnsi="Times New Roman" w:cs="Times New Roman"/>
                <w:color w:val="00000A"/>
                <w:lang w:eastAsia="en-US"/>
              </w:rPr>
              <w:t>Водоснаб</w:t>
            </w:r>
            <w:proofErr w:type="spellEnd"/>
            <w:r w:rsidRPr="002B4255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» осуществляет управление многоквартирными домами и занимается оказанием услуг по содержанию и ремонту общего имущества в многоквартирных домах. На обслуживании находятся 41 многоквартирный жилой дом.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</w:t>
            </w:r>
            <w:r w:rsidR="001278C0">
              <w:rPr>
                <w:rFonts w:ascii="Times New Roman" w:eastAsia="Calibri" w:hAnsi="Times New Roman" w:cs="Times New Roman"/>
                <w:color w:val="00000A"/>
                <w:lang w:eastAsia="en-US"/>
              </w:rPr>
              <w:t>данными домами составляет 100%.</w:t>
            </w:r>
          </w:p>
        </w:tc>
      </w:tr>
      <w:tr w:rsidR="00104DB8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DD6A5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104DB8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  <w:b/>
              </w:rPr>
              <w:t>Рынок выполнения работ по благоустройству городской среды</w:t>
            </w:r>
          </w:p>
        </w:tc>
      </w:tr>
      <w:tr w:rsidR="001436CF" w:rsidRPr="001E69AF" w:rsidTr="007871D1">
        <w:trPr>
          <w:trHeight w:val="18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CF" w:rsidRPr="001E69AF" w:rsidRDefault="001436CF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E69AF">
              <w:rPr>
                <w:rFonts w:ascii="Times New Roman" w:hAnsi="Times New Roman"/>
              </w:rPr>
              <w:t>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CF" w:rsidRPr="00DD6A50" w:rsidRDefault="001436CF" w:rsidP="00DD6A5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>Доля организаций частной формы</w:t>
            </w: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собственности в сфере выполнения работ </w:t>
            </w:r>
            <w:proofErr w:type="gramStart"/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>по</w:t>
            </w:r>
            <w:proofErr w:type="gramEnd"/>
          </w:p>
          <w:p w:rsidR="001436CF" w:rsidRPr="001E69AF" w:rsidRDefault="007C2FC0" w:rsidP="00DD6A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благоустройству </w:t>
            </w:r>
            <w:r w:rsidR="001436CF"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>городской среды,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CF" w:rsidRPr="001E69AF" w:rsidRDefault="001436CF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CF" w:rsidRPr="001E69AF" w:rsidRDefault="001436CF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CF" w:rsidRPr="001E69AF" w:rsidRDefault="001436CF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CF" w:rsidRPr="001E69AF" w:rsidRDefault="001436CF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CF" w:rsidRPr="001E69AF" w:rsidRDefault="001436CF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6CF" w:rsidRPr="001E69AF" w:rsidRDefault="00E6620B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6A3" w:rsidRDefault="00A106A3" w:rsidP="00A106A3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A106A3">
              <w:rPr>
                <w:rFonts w:ascii="Times New Roman" w:hAnsi="Times New Roman"/>
              </w:rPr>
              <w:t>В 2024 г. в рамках программы КРСТ «Благоустройство сельских террит</w:t>
            </w:r>
            <w:r>
              <w:rPr>
                <w:rFonts w:ascii="Times New Roman" w:hAnsi="Times New Roman"/>
              </w:rPr>
              <w:t>орий» завершены работы:</w:t>
            </w:r>
            <w:r w:rsidRPr="00A106A3">
              <w:rPr>
                <w:rFonts w:ascii="Times New Roman" w:hAnsi="Times New Roman"/>
              </w:rPr>
              <w:t xml:space="preserve">  по обустройству территории детской площадки, расположенной на ул. Кривошеева</w:t>
            </w:r>
            <w:r>
              <w:rPr>
                <w:rFonts w:ascii="Times New Roman" w:hAnsi="Times New Roman"/>
              </w:rPr>
              <w:t xml:space="preserve"> в с. </w:t>
            </w:r>
            <w:proofErr w:type="spellStart"/>
            <w:r>
              <w:rPr>
                <w:rFonts w:ascii="Times New Roman" w:hAnsi="Times New Roman"/>
              </w:rPr>
              <w:t>Ичалки</w:t>
            </w:r>
            <w:proofErr w:type="spellEnd"/>
            <w:r>
              <w:rPr>
                <w:rFonts w:ascii="Times New Roman" w:hAnsi="Times New Roman"/>
              </w:rPr>
              <w:t xml:space="preserve"> 3,0 </w:t>
            </w:r>
            <w:proofErr w:type="spellStart"/>
            <w:r>
              <w:rPr>
                <w:rFonts w:ascii="Times New Roman" w:hAnsi="Times New Roman"/>
              </w:rPr>
              <w:t>млн.р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ab/>
              <w:t xml:space="preserve">                                                    </w:t>
            </w:r>
            <w:r w:rsidRPr="00A106A3">
              <w:rPr>
                <w:rFonts w:ascii="Times New Roman" w:hAnsi="Times New Roman"/>
              </w:rPr>
              <w:t>В рамках программы КРСТ «Благоустройство сельских территорий», по мероприятию «Современный облик се</w:t>
            </w:r>
            <w:r>
              <w:rPr>
                <w:rFonts w:ascii="Times New Roman" w:hAnsi="Times New Roman"/>
              </w:rPr>
              <w:t xml:space="preserve">льских территорий» выполнены: </w:t>
            </w:r>
            <w:proofErr w:type="gramEnd"/>
          </w:p>
          <w:p w:rsidR="00A106A3" w:rsidRPr="00A106A3" w:rsidRDefault="00A106A3" w:rsidP="00A106A3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/>
              </w:rPr>
            </w:pPr>
            <w:r w:rsidRPr="00A106A3">
              <w:rPr>
                <w:rFonts w:ascii="Times New Roman" w:hAnsi="Times New Roman"/>
              </w:rPr>
              <w:t xml:space="preserve">-Организация бесплатного доступа к сети Интернет с точкой доступа сети </w:t>
            </w:r>
            <w:proofErr w:type="spellStart"/>
            <w:r w:rsidRPr="00A106A3">
              <w:rPr>
                <w:rFonts w:ascii="Times New Roman" w:hAnsi="Times New Roman"/>
              </w:rPr>
              <w:t>Wi-Fi</w:t>
            </w:r>
            <w:proofErr w:type="spellEnd"/>
            <w:r w:rsidRPr="00A106A3">
              <w:rPr>
                <w:rFonts w:ascii="Times New Roman" w:hAnsi="Times New Roman"/>
              </w:rPr>
              <w:t xml:space="preserve"> на детской игровой площадке по ул. </w:t>
            </w:r>
            <w:proofErr w:type="spellStart"/>
            <w:r w:rsidRPr="00A106A3">
              <w:rPr>
                <w:rFonts w:ascii="Times New Roman" w:hAnsi="Times New Roman"/>
              </w:rPr>
              <w:t>Абаимовой</w:t>
            </w:r>
            <w:proofErr w:type="spellEnd"/>
            <w:r w:rsidRPr="00A106A3">
              <w:rPr>
                <w:rFonts w:ascii="Times New Roman" w:hAnsi="Times New Roman"/>
              </w:rPr>
              <w:t xml:space="preserve"> с. </w:t>
            </w:r>
            <w:proofErr w:type="spellStart"/>
            <w:r w:rsidRPr="00A106A3">
              <w:rPr>
                <w:rFonts w:ascii="Times New Roman" w:hAnsi="Times New Roman"/>
              </w:rPr>
              <w:t>Кемля</w:t>
            </w:r>
            <w:proofErr w:type="spellEnd"/>
            <w:r w:rsidRPr="00A106A3">
              <w:rPr>
                <w:rFonts w:ascii="Times New Roman" w:hAnsi="Times New Roman"/>
              </w:rPr>
              <w:t xml:space="preserve"> стоимостью 0,3 млн. рублей.</w:t>
            </w:r>
          </w:p>
          <w:p w:rsidR="001436CF" w:rsidRPr="001E69AF" w:rsidRDefault="00A106A3" w:rsidP="00A106A3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/>
              </w:rPr>
            </w:pPr>
            <w:r w:rsidRPr="00A106A3">
              <w:rPr>
                <w:rFonts w:ascii="Times New Roman" w:hAnsi="Times New Roman"/>
              </w:rPr>
              <w:t xml:space="preserve">-Приобретена и установлена Ветеринарная клиника районной ветеринарной станции (с амбулаторным и вспомогательным корпусом) в с. </w:t>
            </w:r>
            <w:proofErr w:type="spellStart"/>
            <w:r w:rsidRPr="00A106A3">
              <w:rPr>
                <w:rFonts w:ascii="Times New Roman" w:hAnsi="Times New Roman"/>
              </w:rPr>
              <w:t>Кем</w:t>
            </w:r>
            <w:r>
              <w:rPr>
                <w:rFonts w:ascii="Times New Roman" w:hAnsi="Times New Roman"/>
              </w:rPr>
              <w:t>ля</w:t>
            </w:r>
            <w:proofErr w:type="spellEnd"/>
            <w:r>
              <w:rPr>
                <w:rFonts w:ascii="Times New Roman" w:hAnsi="Times New Roman"/>
              </w:rPr>
              <w:t xml:space="preserve"> стоимостью 46,3 </w:t>
            </w:r>
            <w:r>
              <w:rPr>
                <w:rFonts w:ascii="Times New Roman" w:hAnsi="Times New Roman"/>
              </w:rPr>
              <w:lastRenderedPageBreak/>
              <w:t xml:space="preserve">млн. рублей; </w:t>
            </w:r>
            <w:proofErr w:type="gramStart"/>
            <w:r w:rsidRPr="00A106A3">
              <w:rPr>
                <w:rFonts w:ascii="Times New Roman" w:hAnsi="Times New Roman"/>
              </w:rPr>
              <w:t>-П</w:t>
            </w:r>
            <w:proofErr w:type="gramEnd"/>
            <w:r w:rsidRPr="00A106A3">
              <w:rPr>
                <w:rFonts w:ascii="Times New Roman" w:hAnsi="Times New Roman"/>
              </w:rPr>
              <w:t>риобретена мобильная утилизационная установка для уничтожения биологических отходов стоимостью-1</w:t>
            </w:r>
            <w:r>
              <w:rPr>
                <w:rFonts w:ascii="Times New Roman" w:hAnsi="Times New Roman"/>
              </w:rPr>
              <w:t xml:space="preserve">4,4 млн. рублей; </w:t>
            </w:r>
            <w:r w:rsidRPr="00A106A3">
              <w:rPr>
                <w:rFonts w:ascii="Times New Roman" w:hAnsi="Times New Roman"/>
              </w:rPr>
              <w:t>-Приобретен мобильный ветеринарный пункт на колесном транспортном средстве-1,0 млн. рублей.</w:t>
            </w:r>
          </w:p>
        </w:tc>
      </w:tr>
      <w:tr w:rsidR="001436CF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CF" w:rsidRPr="001E69AF" w:rsidRDefault="001436CF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CF" w:rsidRPr="001E69AF" w:rsidRDefault="001436CF" w:rsidP="00B140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CF" w:rsidRPr="001E69AF" w:rsidRDefault="001436CF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CF" w:rsidRPr="001E69AF" w:rsidRDefault="001436CF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CF" w:rsidRPr="001E69AF" w:rsidRDefault="001436CF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CF" w:rsidRPr="001E69AF" w:rsidRDefault="001436CF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CF" w:rsidRPr="001E69AF" w:rsidRDefault="001436CF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CF" w:rsidRPr="001E69AF" w:rsidRDefault="001436CF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8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CF" w:rsidRPr="001E69AF" w:rsidRDefault="001436CF" w:rsidP="00FD16AB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04DB8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DD6A5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0" w:rsidRPr="00DD6A50" w:rsidRDefault="00DD6A50" w:rsidP="00DD6A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DD6A50">
              <w:rPr>
                <w:rFonts w:ascii="Times New Roman" w:hAnsi="Times New Roman"/>
                <w:b/>
                <w:bCs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104DB8" w:rsidRPr="001E69AF" w:rsidRDefault="00104DB8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04DB8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DD6A5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04DB8" w:rsidRPr="001E69AF">
              <w:rPr>
                <w:rFonts w:ascii="Times New Roman" w:hAnsi="Times New Roman"/>
              </w:rPr>
              <w:t>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7C2FC0" w:rsidRDefault="00DD6A50" w:rsidP="007C2FC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>Доля услуг (работ) по перевозке пассажир</w:t>
            </w:r>
            <w:r w:rsidR="007C2FC0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ов автомобильным транспортом по </w:t>
            </w:r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>муниципальным маршрутам регулярных</w:t>
            </w: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="007C2FC0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перевозок, </w:t>
            </w:r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>оказанных</w:t>
            </w: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>(вып</w:t>
            </w:r>
            <w:r w:rsidR="007C2FC0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олненных) организациями частной </w:t>
            </w:r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>формы собственности,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660884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660884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660884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660884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Default="00104DB8" w:rsidP="00660884">
            <w:pPr>
              <w:spacing w:after="0" w:line="240" w:lineRule="auto"/>
              <w:ind w:firstLine="319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 xml:space="preserve">Процент выполнения показателя составляет </w:t>
            </w:r>
          </w:p>
          <w:p w:rsidR="00104DB8" w:rsidRPr="001E69AF" w:rsidRDefault="00660884" w:rsidP="00660884">
            <w:pPr>
              <w:spacing w:after="0" w:line="240" w:lineRule="auto"/>
              <w:ind w:firstLine="31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104DB8" w:rsidRPr="001E69AF">
              <w:rPr>
                <w:rFonts w:ascii="Times New Roman" w:hAnsi="Times New Roman"/>
              </w:rPr>
              <w:t xml:space="preserve"> %.</w:t>
            </w:r>
          </w:p>
        </w:tc>
      </w:tr>
      <w:tr w:rsidR="00104DB8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DD6A5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</w:t>
            </w:r>
            <w:r w:rsidR="007215A6">
              <w:rPr>
                <w:rFonts w:ascii="Times New Roman" w:hAnsi="Times New Roman"/>
              </w:rPr>
              <w:t>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DD6A50" w:rsidP="00B140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>Удовлетворённость населения качеством транспортного обслуживания,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52197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52197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52197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521976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7742F0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B8" w:rsidRPr="001E69AF" w:rsidRDefault="00004ADC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57,4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B8" w:rsidRPr="001E69AF" w:rsidRDefault="000A6D92" w:rsidP="00E6620B">
            <w:pPr>
              <w:spacing w:after="0" w:line="240" w:lineRule="auto"/>
              <w:ind w:firstLine="31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</w:t>
            </w:r>
            <w:r w:rsidRPr="000A6D92">
              <w:rPr>
                <w:rFonts w:ascii="Times New Roman" w:hAnsi="Times New Roman"/>
                <w:bCs/>
              </w:rPr>
              <w:t>а 1 января 202</w:t>
            </w:r>
            <w:r w:rsidR="00E6620B">
              <w:rPr>
                <w:rFonts w:ascii="Times New Roman" w:hAnsi="Times New Roman"/>
                <w:bCs/>
              </w:rPr>
              <w:t>5</w:t>
            </w:r>
            <w:r w:rsidRPr="000A6D92">
              <w:rPr>
                <w:rFonts w:ascii="Times New Roman" w:hAnsi="Times New Roman"/>
                <w:bCs/>
              </w:rPr>
              <w:t xml:space="preserve"> г. </w:t>
            </w:r>
            <w:r w:rsidRPr="000A6D92">
              <w:rPr>
                <w:rFonts w:ascii="Times New Roman" w:hAnsi="Times New Roman"/>
              </w:rPr>
              <w:t xml:space="preserve">на территории </w:t>
            </w:r>
            <w:proofErr w:type="spellStart"/>
            <w:r w:rsidRPr="000A6D92">
              <w:rPr>
                <w:rFonts w:ascii="Times New Roman" w:hAnsi="Times New Roman"/>
              </w:rPr>
              <w:t>Ичалковского</w:t>
            </w:r>
            <w:proofErr w:type="spellEnd"/>
            <w:r w:rsidRPr="000A6D92">
              <w:rPr>
                <w:rFonts w:ascii="Times New Roman" w:hAnsi="Times New Roman"/>
              </w:rPr>
              <w:t xml:space="preserve"> муниципального района транспортные услуги по регулярным перевозкам пассажиров оказывает 1 перевозчик – ООО «</w:t>
            </w:r>
            <w:proofErr w:type="spellStart"/>
            <w:r w:rsidRPr="000A6D92">
              <w:rPr>
                <w:rFonts w:ascii="Times New Roman" w:hAnsi="Times New Roman"/>
              </w:rPr>
              <w:t>Ичалковское</w:t>
            </w:r>
            <w:proofErr w:type="spellEnd"/>
            <w:r w:rsidRPr="000A6D92">
              <w:rPr>
                <w:rFonts w:ascii="Times New Roman" w:hAnsi="Times New Roman"/>
              </w:rPr>
              <w:t xml:space="preserve"> АТП». Автопарк насчитывает 8 единиц автотранспортных средств. Пассажирский парк предприятия обслуживает 9 маршрутов: 8- пригородного, 1- междугороднего сообщения.</w:t>
            </w:r>
          </w:p>
        </w:tc>
      </w:tr>
      <w:tr w:rsidR="00DD6A50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0" w:rsidRPr="001E69AF" w:rsidRDefault="00DD6A5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0" w:rsidRPr="001E69AF" w:rsidRDefault="00DD6A50" w:rsidP="00B1408E">
            <w:pPr>
              <w:spacing w:after="0" w:line="240" w:lineRule="auto"/>
              <w:ind w:firstLine="319"/>
              <w:contextualSpacing/>
              <w:jc w:val="both"/>
              <w:rPr>
                <w:rFonts w:ascii="Times New Roman" w:hAnsi="Times New Roman"/>
              </w:rPr>
            </w:pPr>
            <w:r w:rsidRPr="00DD6A50">
              <w:rPr>
                <w:rFonts w:ascii="Times New Roman" w:hAnsi="Times New Roman"/>
                <w:b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DD6A50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0" w:rsidRPr="001E69AF" w:rsidRDefault="00DD6A5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</w:t>
            </w:r>
            <w:r w:rsidR="007215A6">
              <w:rPr>
                <w:rFonts w:ascii="Times New Roman" w:hAnsi="Times New Roman"/>
              </w:rPr>
              <w:t>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0" w:rsidRPr="00DD6A50" w:rsidRDefault="00DD6A50" w:rsidP="00DD6A5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Доля по перевозке пассажиров автомобильным транспортом </w:t>
            </w:r>
            <w:proofErr w:type="gramStart"/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>по</w:t>
            </w:r>
            <w:proofErr w:type="gramEnd"/>
          </w:p>
          <w:p w:rsidR="00DD6A50" w:rsidRPr="00DD6A50" w:rsidRDefault="00DD6A50" w:rsidP="00DD6A5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>межмуниципальным маршрутам регулярных</w:t>
            </w: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>перевозок), оказанных</w:t>
            </w: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>(выполненных) организациями частной формы собственности,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50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50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50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50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50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50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0" w:rsidRPr="000A6D92" w:rsidRDefault="000A6D92" w:rsidP="000A6D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lang w:eastAsia="en-US"/>
              </w:rPr>
            </w:pPr>
            <w:r w:rsidRPr="000A6D92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По состоянию на 1 января 2024 г. на территории </w:t>
            </w:r>
            <w:proofErr w:type="spellStart"/>
            <w:r w:rsidRPr="000A6D92">
              <w:rPr>
                <w:rFonts w:ascii="Times New Roman" w:eastAsia="Calibri" w:hAnsi="Times New Roman" w:cs="Times New Roman"/>
                <w:color w:val="00000A"/>
                <w:lang w:eastAsia="en-US"/>
              </w:rPr>
              <w:t>Ичалковского</w:t>
            </w:r>
            <w:proofErr w:type="spellEnd"/>
            <w:r w:rsidRPr="000A6D92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муниципального района осуществляет перевозку пассажиров 1 организация частной формы собственност</w:t>
            </w:r>
            <w:proofErr w:type="gramStart"/>
            <w:r w:rsidRPr="000A6D92">
              <w:rPr>
                <w:rFonts w:ascii="Times New Roman" w:eastAsia="Calibri" w:hAnsi="Times New Roman" w:cs="Times New Roman"/>
                <w:color w:val="00000A"/>
                <w:lang w:eastAsia="en-US"/>
              </w:rPr>
              <w:t>и ООО</w:t>
            </w:r>
            <w:proofErr w:type="gramEnd"/>
            <w:r w:rsidRPr="000A6D92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«</w:t>
            </w:r>
            <w:proofErr w:type="spellStart"/>
            <w:r w:rsidRPr="000A6D92">
              <w:rPr>
                <w:rFonts w:ascii="Times New Roman" w:eastAsia="Calibri" w:hAnsi="Times New Roman" w:cs="Times New Roman"/>
                <w:color w:val="00000A"/>
                <w:lang w:eastAsia="en-US"/>
              </w:rPr>
              <w:t>Ичалковская</w:t>
            </w:r>
            <w:proofErr w:type="spellEnd"/>
            <w:r w:rsidRPr="000A6D92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АТП». Утвержден 1 регулярный межмуниципальный маршрут.</w:t>
            </w:r>
          </w:p>
        </w:tc>
      </w:tr>
      <w:tr w:rsidR="00DD6A50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0" w:rsidRPr="001E69AF" w:rsidRDefault="00DD6A5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0" w:rsidRPr="00DD6A50" w:rsidRDefault="00DD6A50" w:rsidP="00660884">
            <w:pPr>
              <w:spacing w:after="0" w:line="240" w:lineRule="auto"/>
              <w:ind w:firstLine="319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D6A50">
              <w:rPr>
                <w:rFonts w:ascii="Times New Roman" w:eastAsiaTheme="minorHAnsi" w:hAnsi="Times New Roman" w:cs="Times New Roman"/>
                <w:b/>
                <w:sz w:val="24"/>
                <w:szCs w:val="28"/>
              </w:rPr>
              <w:t>Рынок оказания услуг по перевозке пассажиров и багажа легковым такси</w:t>
            </w:r>
          </w:p>
        </w:tc>
      </w:tr>
      <w:tr w:rsidR="00DD6A50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0" w:rsidRPr="001E69AF" w:rsidRDefault="00DD6A5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0" w:rsidRPr="00DD6A50" w:rsidRDefault="00DD6A50" w:rsidP="00B1408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3563F0">
              <w:rPr>
                <w:rFonts w:ascii="Times New Roman" w:hAnsi="Times New Roman" w:cs="Times New Roman"/>
              </w:rPr>
              <w:t xml:space="preserve">Доля организациями частной формы собственности в сфере </w:t>
            </w:r>
            <w:r w:rsidRPr="003563F0">
              <w:rPr>
                <w:rFonts w:ascii="Times New Roman" w:hAnsi="Times New Roman" w:cs="Times New Roman"/>
                <w:color w:val="000000" w:themeColor="text1"/>
              </w:rPr>
              <w:t xml:space="preserve">оказания услуг по перевозке пассажиров и багажа легковым такси, </w:t>
            </w:r>
            <w:r w:rsidRPr="003563F0">
              <w:rPr>
                <w:rFonts w:ascii="Times New Roman" w:eastAsiaTheme="minorHAnsi" w:hAnsi="Times New Roman" w:cs="Times New Roman"/>
              </w:rPr>
              <w:t>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50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50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50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50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50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50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0" w:rsidRPr="005546B1" w:rsidRDefault="000A6D92" w:rsidP="00A623AF">
            <w:pPr>
              <w:spacing w:after="0" w:line="240" w:lineRule="auto"/>
              <w:ind w:firstLine="319"/>
              <w:contextualSpacing/>
              <w:jc w:val="both"/>
              <w:rPr>
                <w:rFonts w:ascii="Times New Roman" w:hAnsi="Times New Roman"/>
              </w:rPr>
            </w:pPr>
            <w:r w:rsidRPr="005546B1">
              <w:rPr>
                <w:rFonts w:ascii="Times New Roman" w:eastAsiaTheme="minorHAnsi" w:hAnsi="Times New Roman" w:cs="Times New Roman"/>
              </w:rPr>
              <w:t>На 1 января 202</w:t>
            </w:r>
            <w:r w:rsidR="00A623AF" w:rsidRPr="005546B1">
              <w:rPr>
                <w:rFonts w:ascii="Times New Roman" w:eastAsiaTheme="minorHAnsi" w:hAnsi="Times New Roman" w:cs="Times New Roman"/>
              </w:rPr>
              <w:t>5</w:t>
            </w:r>
            <w:r w:rsidRPr="005546B1">
              <w:rPr>
                <w:rFonts w:ascii="Times New Roman" w:eastAsiaTheme="minorHAnsi" w:hAnsi="Times New Roman" w:cs="Times New Roman"/>
              </w:rPr>
              <w:t xml:space="preserve"> г. на территории района зарегистрировано </w:t>
            </w:r>
            <w:r w:rsidR="00A623AF" w:rsidRPr="005546B1">
              <w:rPr>
                <w:rFonts w:ascii="Times New Roman" w:eastAsiaTheme="minorHAnsi" w:hAnsi="Times New Roman" w:cs="Times New Roman"/>
              </w:rPr>
              <w:t>3</w:t>
            </w:r>
            <w:r w:rsidRPr="005546B1">
              <w:rPr>
                <w:rFonts w:ascii="Times New Roman" w:eastAsiaTheme="minorHAnsi" w:hAnsi="Times New Roman" w:cs="Times New Roman"/>
              </w:rPr>
              <w:t xml:space="preserve"> хозяйствующих субъекта (ИП), действующих на основании выданных разрешений на осуществление деятельности по перевозке пассажиров и багажа легковым такси. Организации государственной формы собственности на данном рынке отсутствую</w:t>
            </w:r>
            <w:r w:rsidR="00B44ADB" w:rsidRPr="005546B1">
              <w:rPr>
                <w:rFonts w:ascii="Times New Roman" w:eastAsiaTheme="minorHAnsi" w:hAnsi="Times New Roman" w:cs="Times New Roman"/>
              </w:rPr>
              <w:t>т</w:t>
            </w:r>
            <w:r w:rsidR="009420CE" w:rsidRPr="005546B1">
              <w:rPr>
                <w:rFonts w:ascii="Times New Roman" w:eastAsiaTheme="minorHAnsi" w:hAnsi="Times New Roman" w:cs="Times New Roman"/>
              </w:rPr>
              <w:t>.</w:t>
            </w:r>
          </w:p>
        </w:tc>
      </w:tr>
      <w:tr w:rsidR="00DD6A50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0" w:rsidRPr="001E69AF" w:rsidRDefault="00DD6A5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50" w:rsidRPr="001E69AF" w:rsidRDefault="00DD6A50" w:rsidP="00660884">
            <w:pPr>
              <w:spacing w:after="0" w:line="240" w:lineRule="auto"/>
              <w:ind w:firstLine="319"/>
              <w:contextualSpacing/>
              <w:jc w:val="center"/>
              <w:rPr>
                <w:rFonts w:ascii="Times New Roman" w:hAnsi="Times New Roman"/>
              </w:rPr>
            </w:pPr>
            <w:r w:rsidRPr="00DD6A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Рынок оказания услуг по ремонту автотранспортных средств</w:t>
            </w:r>
          </w:p>
        </w:tc>
      </w:tr>
      <w:tr w:rsidR="00660884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DD6A50" w:rsidRDefault="00660884" w:rsidP="00DD6A50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>Доля организаций частной формы</w:t>
            </w: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>собственности в сфере ремонта</w:t>
            </w: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Pr="00DD6A50">
              <w:rPr>
                <w:rFonts w:ascii="Times New Roman" w:eastAsia="Calibri" w:hAnsi="Times New Roman" w:cs="Times New Roman"/>
                <w:color w:val="00000A"/>
                <w:lang w:eastAsia="en-US"/>
              </w:rPr>
              <w:t>автотранспортных средств,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0A6D92" w:rsidRDefault="000A6D92" w:rsidP="00A62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</w:pPr>
            <w:r w:rsidRPr="000A6D92">
              <w:rPr>
                <w:rFonts w:ascii="Times New Roman" w:eastAsia="Calibri" w:hAnsi="Times New Roman" w:cs="Times New Roman"/>
                <w:color w:val="00000A"/>
                <w:lang w:eastAsia="en-US"/>
              </w:rPr>
              <w:t>По состоянию на 1 января 202</w:t>
            </w:r>
            <w:r w:rsidR="00A623AF">
              <w:rPr>
                <w:rFonts w:ascii="Times New Roman" w:eastAsia="Calibri" w:hAnsi="Times New Roman" w:cs="Times New Roman"/>
                <w:color w:val="00000A"/>
                <w:lang w:eastAsia="en-US"/>
              </w:rPr>
              <w:t>5</w:t>
            </w:r>
            <w:r w:rsidRPr="000A6D92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г. на территории </w:t>
            </w:r>
            <w:proofErr w:type="spellStart"/>
            <w:r w:rsidRPr="000A6D92">
              <w:rPr>
                <w:rFonts w:ascii="Times New Roman" w:eastAsia="Calibri" w:hAnsi="Times New Roman" w:cs="Times New Roman"/>
                <w:color w:val="00000A"/>
                <w:lang w:eastAsia="en-US"/>
              </w:rPr>
              <w:t>Ичалковского</w:t>
            </w:r>
            <w:proofErr w:type="spellEnd"/>
            <w:r w:rsidRPr="000A6D92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Pr="000A6D92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муниципального района функционируют 5 субъектов МСП по оказанию услуг по ремонту автотранспортных средств. По формам собственности данные организации все являются частными. Организовано информационно</w:t>
            </w:r>
            <w:r w:rsidR="00FD16AB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 </w:t>
            </w:r>
            <w:proofErr w:type="gramStart"/>
            <w:r w:rsidRPr="000A6D92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-а</w:t>
            </w:r>
            <w:proofErr w:type="gramEnd"/>
            <w:r w:rsidRPr="000A6D92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налитическое наблюдение за состоянием рынка по ремонту автотранспортных средств.</w:t>
            </w:r>
          </w:p>
        </w:tc>
      </w:tr>
      <w:tr w:rsidR="00660884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207A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  <w:b/>
              </w:rPr>
              <w:t>Рынок услуг связи, в том числе по предоставлению широкополосного доступа к информационно-телекоммуникационной сети «Интернет»</w:t>
            </w:r>
          </w:p>
        </w:tc>
      </w:tr>
      <w:tr w:rsidR="00660884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1E69AF">
              <w:rPr>
                <w:rFonts w:ascii="Times New Roman" w:hAnsi="Times New Roman"/>
              </w:rPr>
              <w:t>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207A5E" w:rsidRDefault="00660884" w:rsidP="00207A5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207A5E">
              <w:rPr>
                <w:rFonts w:ascii="Times New Roman" w:eastAsia="Calibri" w:hAnsi="Times New Roman" w:cs="Times New Roman"/>
                <w:color w:val="00000A"/>
                <w:lang w:eastAsia="en-US"/>
              </w:rPr>
              <w:t>Доля организаций частной формы собственности в сфере оказания услуг по</w:t>
            </w: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Pr="00207A5E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предоставлению широкополосного доступа </w:t>
            </w:r>
            <w:proofErr w:type="gramStart"/>
            <w:r w:rsidRPr="00207A5E">
              <w:rPr>
                <w:rFonts w:ascii="Times New Roman" w:eastAsia="Calibri" w:hAnsi="Times New Roman" w:cs="Times New Roman"/>
                <w:color w:val="00000A"/>
                <w:lang w:eastAsia="en-US"/>
              </w:rPr>
              <w:t>к</w:t>
            </w:r>
            <w:proofErr w:type="gramEnd"/>
          </w:p>
          <w:p w:rsidR="00660884" w:rsidRPr="001E69AF" w:rsidRDefault="00660884" w:rsidP="00207A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7A5E">
              <w:rPr>
                <w:rFonts w:ascii="Times New Roman" w:eastAsia="Calibri" w:hAnsi="Times New Roman" w:cs="Times New Roman"/>
                <w:color w:val="00000A"/>
                <w:lang w:eastAsia="en-US"/>
              </w:rPr>
              <w:t>информационно-телекоммуникационной сети "Интернет</w:t>
            </w:r>
            <w:r w:rsidRPr="00207A5E">
              <w:rPr>
                <w:rFonts w:ascii="Times New Roman" w:eastAsia="Calibri" w:hAnsi="Times New Roman" w:cs="Times New Roman"/>
                <w:color w:val="00000A"/>
                <w:sz w:val="24"/>
                <w:lang w:eastAsia="en-US"/>
              </w:rPr>
              <w:t>",%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B5247C" w:rsidP="00A623AF">
            <w:pPr>
              <w:spacing w:after="0" w:line="240" w:lineRule="auto"/>
              <w:ind w:firstLine="319"/>
              <w:contextualSpacing/>
              <w:jc w:val="both"/>
              <w:rPr>
                <w:rFonts w:ascii="Times New Roman" w:hAnsi="Times New Roman"/>
              </w:rPr>
            </w:pPr>
            <w:r w:rsidRPr="00B5247C">
              <w:rPr>
                <w:rFonts w:ascii="Times New Roman" w:eastAsiaTheme="minorHAnsi" w:hAnsi="Times New Roman" w:cs="Times New Roman"/>
              </w:rPr>
              <w:t>На 1 января 202</w:t>
            </w:r>
            <w:r w:rsidR="00A623AF">
              <w:rPr>
                <w:rFonts w:ascii="Times New Roman" w:eastAsiaTheme="minorHAnsi" w:hAnsi="Times New Roman" w:cs="Times New Roman"/>
              </w:rPr>
              <w:t>5</w:t>
            </w:r>
            <w:r w:rsidRPr="00B5247C">
              <w:rPr>
                <w:rFonts w:ascii="Times New Roman" w:eastAsiaTheme="minorHAnsi" w:hAnsi="Times New Roman" w:cs="Times New Roman"/>
              </w:rPr>
              <w:t xml:space="preserve"> г. на территории </w:t>
            </w:r>
            <w:proofErr w:type="spellStart"/>
            <w:r w:rsidRPr="00B5247C">
              <w:rPr>
                <w:rFonts w:ascii="Times New Roman" w:eastAsiaTheme="minorHAnsi" w:hAnsi="Times New Roman" w:cs="Times New Roman"/>
              </w:rPr>
              <w:t>Ичалковского</w:t>
            </w:r>
            <w:proofErr w:type="spellEnd"/>
            <w:r w:rsidRPr="00B5247C">
              <w:rPr>
                <w:rFonts w:ascii="Times New Roman" w:eastAsiaTheme="minorHAnsi" w:hAnsi="Times New Roman" w:cs="Times New Roman"/>
              </w:rPr>
              <w:t xml:space="preserve"> муниципального района</w:t>
            </w:r>
            <w:r w:rsidRPr="00B5247C">
              <w:rPr>
                <w:rFonts w:ascii="Times New Roman" w:eastAsiaTheme="minorHAnsi" w:hAnsi="Times New Roman" w:cs="Times New Roman"/>
                <w:color w:val="000000"/>
                <w:sz w:val="20"/>
              </w:rPr>
              <w:t xml:space="preserve"> </w:t>
            </w:r>
            <w:r w:rsidRPr="00B5247C">
              <w:rPr>
                <w:rFonts w:ascii="Times New Roman" w:eastAsiaTheme="minorHAnsi" w:hAnsi="Times New Roman" w:cs="Times New Roman"/>
                <w:color w:val="000000"/>
              </w:rPr>
              <w:t>присутствуют 5  оператора мобильной связи (</w:t>
            </w:r>
            <w:r w:rsidRPr="00B5247C">
              <w:rPr>
                <w:rFonts w:ascii="Times New Roman" w:eastAsiaTheme="minorHAnsi" w:hAnsi="Times New Roman" w:cs="Times New Roman"/>
              </w:rPr>
              <w:t>ПАО «Мегафон», ПАО «ВымпелКом», ПАО «МТС», «Ростелеком», ООО «Т</w:t>
            </w:r>
            <w:proofErr w:type="gramStart"/>
            <w:r w:rsidRPr="00B5247C">
              <w:rPr>
                <w:rFonts w:ascii="Times New Roman" w:eastAsiaTheme="minorHAnsi" w:hAnsi="Times New Roman" w:cs="Times New Roman"/>
              </w:rPr>
              <w:t>2</w:t>
            </w:r>
            <w:proofErr w:type="gramEnd"/>
            <w:r w:rsidRPr="00B5247C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B5247C">
              <w:rPr>
                <w:rFonts w:ascii="Times New Roman" w:eastAsiaTheme="minorHAnsi" w:hAnsi="Times New Roman" w:cs="Times New Roman"/>
              </w:rPr>
              <w:t>Мобайл</w:t>
            </w:r>
            <w:proofErr w:type="spellEnd"/>
            <w:r w:rsidRPr="00B5247C">
              <w:rPr>
                <w:rFonts w:ascii="Times New Roman" w:eastAsiaTheme="minorHAnsi" w:hAnsi="Times New Roman" w:cs="Times New Roman"/>
              </w:rPr>
              <w:t xml:space="preserve">»). </w:t>
            </w:r>
            <w:r w:rsidRPr="00B5247C">
              <w:rPr>
                <w:rFonts w:ascii="Times New Roman" w:eastAsiaTheme="minorHAnsi" w:hAnsi="Times New Roman" w:cs="Times New Roman"/>
                <w:sz w:val="24"/>
              </w:rPr>
              <w:t>Н</w:t>
            </w:r>
            <w:r w:rsidRPr="00B5247C">
              <w:rPr>
                <w:rFonts w:ascii="Times New Roman" w:eastAsiaTheme="minorHAnsi" w:hAnsi="Times New Roman" w:cs="Times New Roman"/>
              </w:rPr>
              <w:t xml:space="preserve">а территории </w:t>
            </w:r>
            <w:proofErr w:type="spellStart"/>
            <w:r w:rsidRPr="00B5247C">
              <w:rPr>
                <w:rFonts w:ascii="Times New Roman" w:eastAsiaTheme="minorHAnsi" w:hAnsi="Times New Roman" w:cs="Times New Roman"/>
              </w:rPr>
              <w:t>Ичалковского</w:t>
            </w:r>
            <w:proofErr w:type="spellEnd"/>
            <w:r w:rsidRPr="00B5247C">
              <w:rPr>
                <w:rFonts w:ascii="Times New Roman" w:eastAsiaTheme="minorHAnsi" w:hAnsi="Times New Roman" w:cs="Times New Roman"/>
              </w:rPr>
              <w:t xml:space="preserve"> муниципального  района основным поставщиком услуги широкополосного доступа в информационно – телекоммуникационную сеть «Интернет» оказывает ПАО «Ростелеком».  Данный оператор позволяет оказывать населению района полный комплекс телекоммуникационных услуг связи и передачи данных.</w:t>
            </w:r>
          </w:p>
        </w:tc>
      </w:tr>
      <w:tr w:rsidR="00660884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207A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207A5E" w:rsidRDefault="00660884" w:rsidP="00207A5E">
            <w:pPr>
              <w:spacing w:after="0" w:line="240" w:lineRule="auto"/>
              <w:ind w:left="2832" w:firstLine="708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  <w:lang w:eastAsia="en-US"/>
              </w:rPr>
            </w:pPr>
            <w:r w:rsidRPr="00207A5E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  <w:lang w:eastAsia="en-US"/>
              </w:rPr>
              <w:t>Рынок дорожной деятельности (за исключением проектирования)</w:t>
            </w:r>
          </w:p>
        </w:tc>
      </w:tr>
      <w:tr w:rsidR="00660884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207A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1E69AF">
              <w:rPr>
                <w:rFonts w:ascii="Times New Roman" w:hAnsi="Times New Roman"/>
              </w:rPr>
              <w:t>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63F0">
              <w:rPr>
                <w:rFonts w:ascii="Times New Roman" w:hAnsi="Times New Roman" w:cs="Times New Roman"/>
              </w:rPr>
              <w:t>Доля организации частной формы собственности в сфере дорожн</w:t>
            </w:r>
            <w:r>
              <w:rPr>
                <w:rFonts w:ascii="Times New Roman" w:hAnsi="Times New Roman" w:cs="Times New Roman"/>
              </w:rPr>
              <w:t xml:space="preserve">ой деятельности (за исключением </w:t>
            </w:r>
            <w:r w:rsidRPr="003563F0">
              <w:rPr>
                <w:rFonts w:ascii="Times New Roman" w:hAnsi="Times New Roman" w:cs="Times New Roman"/>
              </w:rPr>
              <w:t>проектирования),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3F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7871D1" w:rsidRDefault="00542CC0" w:rsidP="00FD16AB">
            <w:pPr>
              <w:spacing w:after="0" w:line="240" w:lineRule="auto"/>
              <w:ind w:firstLine="319"/>
              <w:contextualSpacing/>
              <w:rPr>
                <w:rFonts w:ascii="Times New Roman" w:hAnsi="Times New Roman"/>
                <w:highlight w:val="yellow"/>
              </w:rPr>
            </w:pPr>
            <w:r w:rsidRPr="00542CC0">
              <w:rPr>
                <w:rFonts w:ascii="Times New Roman" w:hAnsi="Times New Roman"/>
              </w:rPr>
              <w:t xml:space="preserve">В 2024 году по программе  «Безопасные качественные дороги»  произведен ремонт автомобильной дороги с. Лада – с. </w:t>
            </w:r>
            <w:proofErr w:type="spellStart"/>
            <w:r w:rsidRPr="00542CC0">
              <w:rPr>
                <w:rFonts w:ascii="Times New Roman" w:hAnsi="Times New Roman"/>
              </w:rPr>
              <w:t>Резоватово</w:t>
            </w:r>
            <w:proofErr w:type="spellEnd"/>
            <w:r w:rsidRPr="00542CC0">
              <w:rPr>
                <w:rFonts w:ascii="Times New Roman" w:hAnsi="Times New Roman"/>
              </w:rPr>
              <w:t xml:space="preserve"> – с. </w:t>
            </w:r>
            <w:proofErr w:type="spellStart"/>
            <w:r w:rsidRPr="00542CC0">
              <w:rPr>
                <w:rFonts w:ascii="Times New Roman" w:hAnsi="Times New Roman"/>
              </w:rPr>
              <w:t>Болдасево</w:t>
            </w:r>
            <w:proofErr w:type="spellEnd"/>
            <w:r w:rsidRPr="00542CC0">
              <w:rPr>
                <w:rFonts w:ascii="Times New Roman" w:hAnsi="Times New Roman"/>
              </w:rPr>
              <w:t xml:space="preserve"> – с. </w:t>
            </w:r>
            <w:proofErr w:type="spellStart"/>
            <w:r w:rsidRPr="00542CC0">
              <w:rPr>
                <w:rFonts w:ascii="Times New Roman" w:hAnsi="Times New Roman"/>
              </w:rPr>
              <w:t>Тарханово</w:t>
            </w:r>
            <w:proofErr w:type="spellEnd"/>
            <w:r w:rsidRPr="00542CC0">
              <w:rPr>
                <w:rFonts w:ascii="Times New Roman" w:hAnsi="Times New Roman"/>
              </w:rPr>
              <w:t xml:space="preserve"> – с. </w:t>
            </w:r>
            <w:proofErr w:type="spellStart"/>
            <w:r w:rsidRPr="00542CC0">
              <w:rPr>
                <w:rFonts w:ascii="Times New Roman" w:hAnsi="Times New Roman"/>
              </w:rPr>
              <w:t>Ведянцы</w:t>
            </w:r>
            <w:proofErr w:type="spellEnd"/>
            <w:r w:rsidRPr="00542CC0">
              <w:rPr>
                <w:rFonts w:ascii="Times New Roman" w:hAnsi="Times New Roman"/>
              </w:rPr>
              <w:t xml:space="preserve"> протяженностью    6,3 км стоимостью 175,1 млн. рублей.</w:t>
            </w:r>
            <w:r w:rsidR="00840D8D">
              <w:t xml:space="preserve"> </w:t>
            </w:r>
            <w:r w:rsidR="00840D8D" w:rsidRPr="00840D8D">
              <w:rPr>
                <w:rFonts w:ascii="Times New Roman" w:hAnsi="Times New Roman"/>
              </w:rPr>
              <w:t xml:space="preserve">Капитальный ремонт дороги по </w:t>
            </w:r>
            <w:proofErr w:type="spellStart"/>
            <w:r w:rsidR="00840D8D" w:rsidRPr="00840D8D">
              <w:rPr>
                <w:rFonts w:ascii="Times New Roman" w:hAnsi="Times New Roman"/>
              </w:rPr>
              <w:t>ул</w:t>
            </w:r>
            <w:proofErr w:type="gramStart"/>
            <w:r w:rsidR="00840D8D" w:rsidRPr="00840D8D">
              <w:rPr>
                <w:rFonts w:ascii="Times New Roman" w:hAnsi="Times New Roman"/>
              </w:rPr>
              <w:t>.Л</w:t>
            </w:r>
            <w:proofErr w:type="gramEnd"/>
            <w:r w:rsidR="00840D8D" w:rsidRPr="00840D8D">
              <w:rPr>
                <w:rFonts w:ascii="Times New Roman" w:hAnsi="Times New Roman"/>
              </w:rPr>
              <w:t>енинская</w:t>
            </w:r>
            <w:proofErr w:type="spellEnd"/>
            <w:r w:rsidR="00840D8D" w:rsidRPr="00840D8D">
              <w:rPr>
                <w:rFonts w:ascii="Times New Roman" w:hAnsi="Times New Roman"/>
              </w:rPr>
              <w:t xml:space="preserve">, пер.2-й Ленинский, ул. Колхозная, ул. Речная в </w:t>
            </w:r>
            <w:proofErr w:type="spellStart"/>
            <w:r w:rsidR="00840D8D" w:rsidRPr="00840D8D">
              <w:rPr>
                <w:rFonts w:ascii="Times New Roman" w:hAnsi="Times New Roman"/>
              </w:rPr>
              <w:t>с.Кемля</w:t>
            </w:r>
            <w:proofErr w:type="spellEnd"/>
            <w:r w:rsidR="00840D8D" w:rsidRPr="00840D8D">
              <w:rPr>
                <w:rFonts w:ascii="Times New Roman" w:hAnsi="Times New Roman"/>
              </w:rPr>
              <w:t xml:space="preserve"> (2этап) – 1,597 км.</w:t>
            </w:r>
            <w:r w:rsidR="00840D8D" w:rsidRPr="00840D8D">
              <w:rPr>
                <w:rFonts w:ascii="Times New Roman" w:hAnsi="Times New Roman"/>
              </w:rPr>
              <w:tab/>
            </w:r>
            <w:r w:rsidR="00840D8D" w:rsidRPr="00840D8D">
              <w:rPr>
                <w:rFonts w:ascii="Times New Roman" w:hAnsi="Times New Roman"/>
              </w:rPr>
              <w:tab/>
            </w:r>
            <w:r w:rsidRPr="00542CC0">
              <w:rPr>
                <w:rFonts w:ascii="Times New Roman" w:hAnsi="Times New Roman"/>
              </w:rPr>
              <w:tab/>
            </w:r>
          </w:p>
        </w:tc>
      </w:tr>
      <w:tr w:rsidR="00660884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660884" w:rsidRDefault="00660884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E69AF">
              <w:rPr>
                <w:rFonts w:ascii="Times New Roman" w:hAnsi="Times New Roman"/>
                <w:b/>
              </w:rPr>
              <w:t>Рынок пр</w:t>
            </w:r>
            <w:r>
              <w:rPr>
                <w:rFonts w:ascii="Times New Roman" w:hAnsi="Times New Roman"/>
                <w:b/>
              </w:rPr>
              <w:t>оизводства и переработки молока</w:t>
            </w:r>
          </w:p>
        </w:tc>
      </w:tr>
      <w:tr w:rsidR="00660884" w:rsidRPr="001E69AF" w:rsidTr="00041A87">
        <w:trPr>
          <w:trHeight w:val="9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207A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1E69AF">
              <w:rPr>
                <w:rFonts w:ascii="Times New Roman" w:hAnsi="Times New Roman"/>
              </w:rPr>
              <w:t>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207A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организаций частной формы </w:t>
            </w:r>
            <w:r w:rsidRPr="00207A5E">
              <w:rPr>
                <w:rFonts w:ascii="Times New Roman" w:hAnsi="Times New Roman"/>
              </w:rPr>
              <w:t>собственности на рынке производства и переработке молока,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884" w:rsidRPr="001E69AF" w:rsidRDefault="00265039" w:rsidP="00265039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На территории района  д</w:t>
            </w:r>
            <w:r w:rsidR="00B5247C" w:rsidRPr="00B5247C">
              <w:rPr>
                <w:rFonts w:ascii="Times New Roman" w:hAnsi="Times New Roman" w:cs="Times New Roman"/>
                <w:szCs w:val="24"/>
              </w:rPr>
              <w:t xml:space="preserve">ействует 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B5247C" w:rsidRPr="00B5247C">
              <w:rPr>
                <w:rFonts w:ascii="Times New Roman" w:hAnsi="Times New Roman" w:cs="Times New Roman"/>
                <w:szCs w:val="24"/>
              </w:rPr>
              <w:t xml:space="preserve"> сельхозпредприятий и 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B5247C" w:rsidRPr="00B5247C">
              <w:rPr>
                <w:rFonts w:ascii="Times New Roman" w:hAnsi="Times New Roman" w:cs="Times New Roman"/>
                <w:szCs w:val="24"/>
              </w:rPr>
              <w:t xml:space="preserve"> КФХ по производству молока. Одним из благоприятных условий увеличения объема производства и переработки молока  сельскохозяйственными товаропроизводителями  является выплата субсидии с федерального бюджета и  бюджета РМ  за производство и реализацию товарного молока. На территории района имеется предприятие по переработки молока – ООО «Сыродельный ко</w:t>
            </w:r>
            <w:r w:rsidR="00FD16AB">
              <w:rPr>
                <w:rFonts w:ascii="Times New Roman" w:hAnsi="Times New Roman" w:cs="Times New Roman"/>
                <w:szCs w:val="24"/>
              </w:rPr>
              <w:t>мбинат «</w:t>
            </w:r>
            <w:proofErr w:type="spellStart"/>
            <w:r w:rsidR="00FD16AB">
              <w:rPr>
                <w:rFonts w:ascii="Times New Roman" w:hAnsi="Times New Roman" w:cs="Times New Roman"/>
                <w:szCs w:val="24"/>
              </w:rPr>
              <w:t>Ичалковский</w:t>
            </w:r>
            <w:proofErr w:type="spellEnd"/>
            <w:r w:rsidR="00FD16AB">
              <w:rPr>
                <w:rFonts w:ascii="Times New Roman" w:hAnsi="Times New Roman" w:cs="Times New Roman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Cs w:val="24"/>
              </w:rPr>
              <w:t xml:space="preserve">За  </w:t>
            </w:r>
            <w:r w:rsidR="00FD16AB" w:rsidRPr="00FD16AB">
              <w:rPr>
                <w:rFonts w:ascii="Times New Roman" w:hAnsi="Times New Roman" w:cs="Times New Roman"/>
                <w:szCs w:val="24"/>
              </w:rPr>
              <w:t>202</w:t>
            </w:r>
            <w:r w:rsidR="0067260B">
              <w:rPr>
                <w:rFonts w:ascii="Times New Roman" w:hAnsi="Times New Roman" w:cs="Times New Roman"/>
                <w:szCs w:val="24"/>
              </w:rPr>
              <w:t>4</w:t>
            </w:r>
            <w:r w:rsidR="00FD16AB" w:rsidRPr="00FD16AB">
              <w:rPr>
                <w:rFonts w:ascii="Times New Roman" w:hAnsi="Times New Roman" w:cs="Times New Roman"/>
                <w:szCs w:val="24"/>
              </w:rPr>
              <w:t xml:space="preserve"> год комбинат </w:t>
            </w:r>
            <w:r w:rsidR="004A440F">
              <w:rPr>
                <w:rFonts w:ascii="Times New Roman" w:hAnsi="Times New Roman" w:cs="Times New Roman"/>
                <w:szCs w:val="24"/>
              </w:rPr>
              <w:t xml:space="preserve"> переработал молока  113 </w:t>
            </w:r>
            <w:proofErr w:type="spellStart"/>
            <w:proofErr w:type="gramStart"/>
            <w:r w:rsidR="00FD16AB" w:rsidRPr="00FD16AB">
              <w:rPr>
                <w:rFonts w:ascii="Times New Roman" w:hAnsi="Times New Roman" w:cs="Times New Roman"/>
                <w:szCs w:val="24"/>
              </w:rPr>
              <w:t>тыс</w:t>
            </w:r>
            <w:proofErr w:type="spellEnd"/>
            <w:proofErr w:type="gramEnd"/>
            <w:r w:rsidR="00FD16AB" w:rsidRPr="00FD16AB">
              <w:rPr>
                <w:rFonts w:ascii="Times New Roman" w:hAnsi="Times New Roman" w:cs="Times New Roman"/>
                <w:szCs w:val="24"/>
              </w:rPr>
              <w:t xml:space="preserve"> тонн в физическом весе. Среднедневное поступление молока составило </w:t>
            </w:r>
            <w:r w:rsidR="004A440F">
              <w:rPr>
                <w:rFonts w:ascii="Times New Roman" w:hAnsi="Times New Roman" w:cs="Times New Roman"/>
                <w:szCs w:val="24"/>
              </w:rPr>
              <w:t>309 тонн.</w:t>
            </w:r>
            <w:r w:rsidR="00442AA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A440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21976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76" w:rsidRPr="001E69AF" w:rsidRDefault="00521976" w:rsidP="00207A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1E69AF">
              <w:rPr>
                <w:rFonts w:ascii="Times New Roman" w:hAnsi="Times New Roman"/>
              </w:rPr>
              <w:t>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76" w:rsidRPr="00207A5E" w:rsidRDefault="00521976" w:rsidP="00207A5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207A5E">
              <w:rPr>
                <w:rFonts w:ascii="Times New Roman" w:eastAsia="Calibri" w:hAnsi="Times New Roman" w:cs="Times New Roman"/>
                <w:color w:val="00000A"/>
                <w:lang w:eastAsia="en-US"/>
              </w:rPr>
              <w:t>Производство молока в общественном секторе, тыс.</w:t>
            </w:r>
            <w:r w:rsidR="007C2FC0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Pr="00207A5E">
              <w:rPr>
                <w:rFonts w:ascii="Times New Roman" w:eastAsia="Calibri" w:hAnsi="Times New Roman" w:cs="Times New Roman"/>
                <w:color w:val="00000A"/>
                <w:lang w:eastAsia="en-US"/>
              </w:rPr>
              <w:t>тонн</w:t>
            </w:r>
          </w:p>
          <w:p w:rsidR="00521976" w:rsidRPr="001E69AF" w:rsidRDefault="00521976" w:rsidP="00B140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76" w:rsidRPr="001E69AF" w:rsidRDefault="00521976" w:rsidP="0052197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76" w:rsidRPr="001E69AF" w:rsidRDefault="00521976" w:rsidP="00521976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76" w:rsidRPr="001E69AF" w:rsidRDefault="00521976" w:rsidP="00521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76" w:rsidRPr="001E69AF" w:rsidRDefault="00521976" w:rsidP="00521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76" w:rsidRPr="001E69AF" w:rsidRDefault="007742F0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976" w:rsidRPr="001E69AF" w:rsidRDefault="004A440F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65,2</w:t>
            </w:r>
          </w:p>
        </w:tc>
        <w:tc>
          <w:tcPr>
            <w:tcW w:w="58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976" w:rsidRPr="001E69AF" w:rsidRDefault="00521976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60884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207A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7A5E">
              <w:rPr>
                <w:rFonts w:ascii="Times New Roman" w:hAnsi="Times New Roman"/>
                <w:b/>
              </w:rPr>
              <w:t xml:space="preserve">Рынок  племенного животноводства </w:t>
            </w:r>
          </w:p>
        </w:tc>
      </w:tr>
      <w:tr w:rsidR="00660884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207A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9</w:t>
            </w:r>
            <w:r w:rsidRPr="001E69AF">
              <w:rPr>
                <w:rFonts w:ascii="Times New Roman" w:hAnsi="Times New Roman"/>
              </w:rPr>
              <w:t>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207A5E" w:rsidRDefault="00660884" w:rsidP="00207A5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207A5E">
              <w:rPr>
                <w:rFonts w:ascii="Times New Roman" w:eastAsia="Calibri" w:hAnsi="Times New Roman" w:cs="Times New Roman"/>
                <w:color w:val="00000A"/>
                <w:lang w:eastAsia="en-US"/>
              </w:rPr>
              <w:t>Доля организаций частной формы</w:t>
            </w: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Pr="00207A5E">
              <w:rPr>
                <w:rFonts w:ascii="Times New Roman" w:eastAsia="Calibri" w:hAnsi="Times New Roman" w:cs="Times New Roman"/>
                <w:color w:val="00000A"/>
                <w:lang w:eastAsia="en-US"/>
              </w:rPr>
              <w:t>собственности на рынке племенного</w:t>
            </w: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Pr="00207A5E">
              <w:rPr>
                <w:rFonts w:ascii="Times New Roman" w:eastAsia="Calibri" w:hAnsi="Times New Roman" w:cs="Times New Roman"/>
                <w:color w:val="00000A"/>
                <w:lang w:eastAsia="en-US"/>
              </w:rPr>
              <w:t>животноводства,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884" w:rsidRPr="001E69AF" w:rsidRDefault="00B5247C" w:rsidP="00A623AF">
            <w:pPr>
              <w:spacing w:after="0" w:line="240" w:lineRule="auto"/>
              <w:ind w:firstLine="46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П</w:t>
            </w:r>
            <w:r w:rsidRPr="00B5247C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о состоянию на 1 января 202</w:t>
            </w:r>
            <w:r w:rsidR="00A623AF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4</w:t>
            </w:r>
            <w:r w:rsidRPr="00B5247C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 года </w:t>
            </w:r>
            <w:r w:rsidRPr="00B5247C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на территории </w:t>
            </w:r>
            <w:proofErr w:type="spellStart"/>
            <w:r w:rsidRPr="00B524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B5247C">
              <w:rPr>
                <w:rFonts w:ascii="Times New Roman" w:eastAsia="Calibri" w:hAnsi="Times New Roman" w:cs="Times New Roman"/>
                <w:color w:val="00000A"/>
                <w:lang w:eastAsia="en-US"/>
              </w:rPr>
              <w:t>чалковского</w:t>
            </w:r>
            <w:proofErr w:type="spellEnd"/>
            <w:r w:rsidRPr="00B5247C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муниципального района действуют  4 предприятия, осуществляющих деятельность в области племенного животноводства, из них 3 организации, осуществляющих деятельность в области племенного молочного скотоводства, один племенной завод по разведению лошадей  тяжеловозной породы. </w:t>
            </w:r>
          </w:p>
        </w:tc>
      </w:tr>
      <w:tr w:rsidR="00660884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207A5E" w:rsidRDefault="00660884" w:rsidP="00207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207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Рынок нефтепродуктов</w:t>
            </w:r>
          </w:p>
        </w:tc>
      </w:tr>
      <w:tr w:rsidR="00660884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7A5E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Доля организаций частной формы собственности на рынке нефтепродуктов</w:t>
            </w:r>
            <w:r w:rsidRPr="00207A5E">
              <w:rPr>
                <w:rFonts w:ascii="Times New Roman" w:eastAsia="Calibri" w:hAnsi="Times New Roman" w:cs="Times New Roman"/>
                <w:color w:val="00000A"/>
                <w:lang w:eastAsia="en-US"/>
              </w:rPr>
              <w:t>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055EE3" w:rsidRDefault="00055EE3" w:rsidP="00A62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55EE3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По состоянию на 1 января 202</w:t>
            </w:r>
            <w:r w:rsidR="00A623AF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>5</w:t>
            </w:r>
            <w:r w:rsidRPr="00055EE3">
              <w:rPr>
                <w:rFonts w:ascii="Times New Roman" w:eastAsia="Calibri" w:hAnsi="Times New Roman" w:cs="Times New Roman"/>
                <w:color w:val="00000A"/>
                <w:szCs w:val="24"/>
                <w:lang w:eastAsia="en-US"/>
              </w:rPr>
              <w:t xml:space="preserve"> года </w:t>
            </w:r>
            <w:r w:rsidRPr="00055EE3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на территории </w:t>
            </w:r>
            <w:proofErr w:type="spellStart"/>
            <w:r w:rsidRPr="00055EE3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Ичалковского</w:t>
            </w:r>
            <w:proofErr w:type="spellEnd"/>
            <w:r w:rsidRPr="00055EE3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 муниципального района функционирует 2 автомобильные заправочные станции. Рынок продаж нефтепродуктов представлен: ООО «Лукойл – </w:t>
            </w:r>
            <w:proofErr w:type="spellStart"/>
            <w:r w:rsidRPr="00055EE3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Центрнефтепродукт</w:t>
            </w:r>
            <w:proofErr w:type="spellEnd"/>
            <w:r w:rsidRPr="00055EE3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» </w:t>
            </w:r>
            <w:proofErr w:type="gramStart"/>
            <w:r w:rsidRPr="00055EE3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и ООО</w:t>
            </w:r>
            <w:proofErr w:type="gramEnd"/>
            <w:r w:rsidRPr="00055EE3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 xml:space="preserve"> «</w:t>
            </w:r>
            <w:proofErr w:type="spellStart"/>
            <w:r w:rsidRPr="00055EE3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ГазОйл</w:t>
            </w:r>
            <w:proofErr w:type="spellEnd"/>
            <w:r w:rsidRPr="00055EE3">
              <w:rPr>
                <w:rFonts w:ascii="Times New Roman" w:eastAsia="Calibri" w:hAnsi="Times New Roman" w:cs="Times New Roman"/>
                <w:color w:val="000000"/>
                <w:szCs w:val="24"/>
                <w:lang w:eastAsia="en-US"/>
              </w:rPr>
              <w:t>». Количество АЗС распределено таким образом, чтобы запросы потребителей  максимально удовлетворены. Розничный рынок нефтепродуктов в районе в настоящее время оптимально сбалансирован. Проводится мониторинг цен и состояния инфраструктуры данных АЗС.</w:t>
            </w:r>
          </w:p>
        </w:tc>
      </w:tr>
      <w:tr w:rsidR="00660884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207A5E" w:rsidRDefault="00660884" w:rsidP="00207A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07A5E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  <w:lang w:eastAsia="en-US"/>
              </w:rPr>
              <w:t>Рынок  обработки древесины и производства изделий из дерева</w:t>
            </w:r>
          </w:p>
        </w:tc>
      </w:tr>
      <w:tr w:rsidR="00660884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207A5E" w:rsidRDefault="00660884" w:rsidP="00207A5E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207A5E">
              <w:rPr>
                <w:rFonts w:ascii="Times New Roman" w:eastAsia="Calibri" w:hAnsi="Times New Roman" w:cs="Times New Roman"/>
                <w:color w:val="00000A"/>
                <w:lang w:eastAsia="en-US"/>
              </w:rPr>
              <w:t>Доля организаций частной формы</w:t>
            </w: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Pr="00207A5E">
              <w:rPr>
                <w:rFonts w:ascii="Times New Roman" w:eastAsia="Calibri" w:hAnsi="Times New Roman" w:cs="Times New Roman"/>
                <w:color w:val="00000A"/>
                <w:lang w:eastAsia="en-US"/>
              </w:rPr>
              <w:t>собственности в сфере обработки древесины</w:t>
            </w: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</w:t>
            </w:r>
            <w:r w:rsidRPr="00207A5E">
              <w:rPr>
                <w:rFonts w:ascii="Times New Roman" w:eastAsia="Calibri" w:hAnsi="Times New Roman" w:cs="Times New Roman"/>
                <w:color w:val="00000A"/>
                <w:lang w:eastAsia="en-US"/>
              </w:rPr>
              <w:t>и производства изделий из дерева,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884" w:rsidRPr="001E69AF" w:rsidRDefault="00660884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055EE3" w:rsidRDefault="00055EE3" w:rsidP="00055E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055EE3">
              <w:rPr>
                <w:rFonts w:ascii="Times New Roman" w:hAnsi="Times New Roman" w:cs="Times New Roman"/>
                <w:szCs w:val="24"/>
              </w:rPr>
              <w:t>о состоянию на 1 января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55EE3">
              <w:rPr>
                <w:rFonts w:ascii="Times New Roman" w:hAnsi="Times New Roman" w:cs="Times New Roman"/>
                <w:szCs w:val="24"/>
              </w:rPr>
              <w:t xml:space="preserve"> года </w:t>
            </w:r>
            <w:r w:rsidRPr="00055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на территории </w:t>
            </w:r>
            <w:proofErr w:type="spellStart"/>
            <w:r w:rsidRPr="00055EE3">
              <w:rPr>
                <w:rFonts w:ascii="Times New Roman" w:hAnsi="Times New Roman" w:cs="Times New Roman"/>
                <w:color w:val="000000" w:themeColor="text1"/>
                <w:szCs w:val="24"/>
              </w:rPr>
              <w:t>Ичалковского</w:t>
            </w:r>
            <w:proofErr w:type="spellEnd"/>
            <w:r w:rsidRPr="00055E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муниципального </w:t>
            </w:r>
            <w:r w:rsidRPr="00055EE3">
              <w:rPr>
                <w:rFonts w:ascii="Times New Roman" w:eastAsiaTheme="minorHAnsi" w:hAnsi="Times New Roman" w:cs="Times New Roman"/>
              </w:rPr>
              <w:t>функционируют  2 индивидуальных предпринимателя  занимающиеся обработкой древесины и производством изделий из дерева</w:t>
            </w:r>
            <w:r>
              <w:rPr>
                <w:rFonts w:ascii="Times New Roman" w:eastAsiaTheme="minorHAnsi" w:hAnsi="Times New Roman" w:cs="Times New Roman"/>
              </w:rPr>
              <w:t>.</w:t>
            </w:r>
          </w:p>
        </w:tc>
      </w:tr>
      <w:tr w:rsidR="00660884" w:rsidRPr="001E69AF" w:rsidTr="00041A87">
        <w:trPr>
          <w:trHeight w:val="360"/>
        </w:trPr>
        <w:tc>
          <w:tcPr>
            <w:tcW w:w="147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B1408E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</w:rPr>
            </w:pPr>
          </w:p>
          <w:p w:rsidR="00660884" w:rsidRPr="001E69AF" w:rsidRDefault="00660884" w:rsidP="00B1408E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</w:rPr>
            </w:pPr>
            <w:r w:rsidRPr="001E69AF">
              <w:rPr>
                <w:rFonts w:ascii="Times New Roman" w:eastAsia="SimSun" w:hAnsi="Times New Roman"/>
                <w:b/>
              </w:rPr>
              <w:t>Системные показатели и мероприятия, направленные</w:t>
            </w:r>
            <w:r w:rsidR="003F70FC">
              <w:rPr>
                <w:rFonts w:ascii="Times New Roman" w:eastAsia="SimSun" w:hAnsi="Times New Roman"/>
                <w:b/>
              </w:rPr>
              <w:t xml:space="preserve"> на развитие конкурентной среды</w:t>
            </w:r>
          </w:p>
        </w:tc>
      </w:tr>
      <w:tr w:rsidR="00660884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84" w:rsidRPr="001E69AF" w:rsidRDefault="00660884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eastAsia="SimSun" w:hAnsi="Times New Roman"/>
                <w:b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F079B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pStyle w:val="Defaul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207A5E">
              <w:rPr>
                <w:rFonts w:eastAsia="Calibri" w:cs="Times New Roman"/>
                <w:color w:val="00000A"/>
                <w:kern w:val="0"/>
                <w:sz w:val="22"/>
                <w:szCs w:val="22"/>
                <w:lang w:val="ru-RU" w:bidi="ar-SA"/>
              </w:rPr>
              <w:t xml:space="preserve">Количество субъектов малого и среднего предпринимательства, получивших </w:t>
            </w:r>
            <w:r>
              <w:rPr>
                <w:rFonts w:eastAsia="Calibri" w:cs="Times New Roman"/>
                <w:color w:val="00000A"/>
                <w:kern w:val="0"/>
                <w:sz w:val="22"/>
                <w:szCs w:val="22"/>
                <w:lang w:val="ru-RU" w:bidi="ar-SA"/>
              </w:rPr>
              <w:t xml:space="preserve">государственную (муниципальную) </w:t>
            </w:r>
            <w:r w:rsidR="001D73BA">
              <w:rPr>
                <w:rFonts w:eastAsia="Calibri" w:cs="Times New Roman"/>
                <w:color w:val="00000A"/>
                <w:kern w:val="0"/>
                <w:sz w:val="22"/>
                <w:szCs w:val="22"/>
                <w:lang w:val="ru-RU" w:bidi="ar-SA"/>
              </w:rPr>
              <w:t>поддержку, ед.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FB09D8" w:rsidP="001436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521976" w:rsidP="001436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FB09D8" w:rsidP="001436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7D0050" w:rsidP="001436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3F079B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8670EF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79B" w:rsidRPr="001E69AF" w:rsidRDefault="003F079B" w:rsidP="00EE1E53">
            <w:pPr>
              <w:spacing w:after="0" w:line="240" w:lineRule="auto"/>
              <w:ind w:firstLine="318"/>
              <w:contextualSpacing/>
              <w:jc w:val="both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В 202</w:t>
            </w:r>
            <w:r w:rsidR="008B250B">
              <w:rPr>
                <w:rFonts w:ascii="Times New Roman" w:hAnsi="Times New Roman"/>
              </w:rPr>
              <w:t>4</w:t>
            </w:r>
            <w:r w:rsidRPr="001E69AF">
              <w:rPr>
                <w:rFonts w:ascii="Times New Roman" w:hAnsi="Times New Roman"/>
              </w:rPr>
              <w:t xml:space="preserve"> году </w:t>
            </w:r>
            <w:r w:rsidR="0067260B">
              <w:rPr>
                <w:rFonts w:ascii="Times New Roman" w:hAnsi="Times New Roman"/>
              </w:rPr>
              <w:t>44</w:t>
            </w:r>
            <w:r w:rsidRPr="001E69AF">
              <w:rPr>
                <w:rFonts w:ascii="Times New Roman" w:hAnsi="Times New Roman"/>
              </w:rPr>
              <w:t xml:space="preserve"> заключили социальный контракт на развитие бизнеса</w:t>
            </w:r>
            <w:r w:rsidR="00530718">
              <w:rPr>
                <w:rFonts w:ascii="Times New Roman" w:hAnsi="Times New Roman"/>
              </w:rPr>
              <w:t xml:space="preserve"> и  </w:t>
            </w:r>
            <w:r w:rsidR="0067260B">
              <w:rPr>
                <w:rFonts w:ascii="Times New Roman" w:hAnsi="Times New Roman"/>
              </w:rPr>
              <w:t>9</w:t>
            </w:r>
            <w:r w:rsidR="00530718">
              <w:rPr>
                <w:rFonts w:ascii="Times New Roman" w:hAnsi="Times New Roman"/>
              </w:rPr>
              <w:t xml:space="preserve"> на введение ЛПХ</w:t>
            </w:r>
            <w:r w:rsidRPr="001E69AF">
              <w:rPr>
                <w:rFonts w:ascii="Times New Roman" w:hAnsi="Times New Roman"/>
              </w:rPr>
              <w:t xml:space="preserve"> через ГКУ «Социальная защита населения по </w:t>
            </w:r>
            <w:proofErr w:type="spellStart"/>
            <w:r w:rsidR="00530718">
              <w:rPr>
                <w:rFonts w:ascii="Times New Roman" w:hAnsi="Times New Roman"/>
              </w:rPr>
              <w:t>Ичалковскому</w:t>
            </w:r>
            <w:proofErr w:type="spellEnd"/>
            <w:r w:rsidR="00530718">
              <w:rPr>
                <w:rFonts w:ascii="Times New Roman" w:hAnsi="Times New Roman"/>
              </w:rPr>
              <w:t xml:space="preserve"> </w:t>
            </w:r>
            <w:r w:rsidRPr="001E69AF">
              <w:rPr>
                <w:rFonts w:ascii="Times New Roman" w:hAnsi="Times New Roman"/>
              </w:rPr>
              <w:t xml:space="preserve">району». </w:t>
            </w:r>
          </w:p>
          <w:p w:rsidR="003F079B" w:rsidRPr="001E69AF" w:rsidRDefault="003F079B" w:rsidP="00EE1E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F079B" w:rsidRPr="001E69AF" w:rsidTr="007871D1">
        <w:trPr>
          <w:trHeight w:val="17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1.2.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E77D1">
              <w:rPr>
                <w:rFonts w:ascii="Times New Roman" w:hAnsi="Times New Roman" w:cs="Times New Roman"/>
              </w:rPr>
              <w:t>Количество проведённых обучающих мероприятий, «круглых столов» и семинаров для субъектов малого и среднего предпринимательства, единиц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521976" w:rsidP="001436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521976" w:rsidP="001436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521976" w:rsidP="001436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A106A3" w:rsidP="001436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7742F0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A106A3" w:rsidP="001436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79B" w:rsidRPr="007A5921" w:rsidRDefault="003F079B" w:rsidP="00A106A3">
            <w:pPr>
              <w:spacing w:line="240" w:lineRule="auto"/>
              <w:ind w:firstLine="319"/>
              <w:jc w:val="both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 xml:space="preserve">  В 202</w:t>
            </w:r>
            <w:r w:rsidR="0067260B">
              <w:rPr>
                <w:rFonts w:ascii="Times New Roman" w:hAnsi="Times New Roman"/>
              </w:rPr>
              <w:t>4</w:t>
            </w:r>
            <w:r w:rsidRPr="001E69AF">
              <w:rPr>
                <w:rFonts w:ascii="Times New Roman" w:hAnsi="Times New Roman"/>
              </w:rPr>
              <w:t xml:space="preserve"> г по вопросам предпринимательской деятельности проводилось </w:t>
            </w:r>
            <w:r w:rsidR="00A106A3">
              <w:rPr>
                <w:rFonts w:ascii="Times New Roman" w:hAnsi="Times New Roman"/>
              </w:rPr>
              <w:t>4</w:t>
            </w:r>
            <w:r w:rsidR="008474F9">
              <w:rPr>
                <w:rFonts w:ascii="Times New Roman" w:hAnsi="Times New Roman"/>
              </w:rPr>
              <w:t xml:space="preserve"> семинара</w:t>
            </w:r>
            <w:r w:rsidRPr="001E69AF">
              <w:rPr>
                <w:rFonts w:ascii="Times New Roman" w:hAnsi="Times New Roman"/>
              </w:rPr>
              <w:t xml:space="preserve"> разных форматов. </w:t>
            </w:r>
            <w:r w:rsidR="007D0050">
              <w:rPr>
                <w:rFonts w:ascii="Times New Roman" w:hAnsi="Times New Roman"/>
              </w:rPr>
              <w:t xml:space="preserve">Это </w:t>
            </w:r>
            <w:r w:rsidRPr="001E69AF">
              <w:rPr>
                <w:rFonts w:ascii="Times New Roman" w:hAnsi="Times New Roman"/>
              </w:rPr>
              <w:t xml:space="preserve">и семинары с выездом предпринимателей в </w:t>
            </w:r>
            <w:proofErr w:type="spellStart"/>
            <w:r w:rsidRPr="001E69AF">
              <w:rPr>
                <w:rFonts w:ascii="Times New Roman" w:hAnsi="Times New Roman"/>
              </w:rPr>
              <w:t>г</w:t>
            </w:r>
            <w:proofErr w:type="gramStart"/>
            <w:r w:rsidRPr="001E69AF">
              <w:rPr>
                <w:rFonts w:ascii="Times New Roman" w:hAnsi="Times New Roman"/>
              </w:rPr>
              <w:t>.С</w:t>
            </w:r>
            <w:proofErr w:type="gramEnd"/>
            <w:r w:rsidRPr="001E69AF">
              <w:rPr>
                <w:rFonts w:ascii="Times New Roman" w:hAnsi="Times New Roman"/>
              </w:rPr>
              <w:t>аранск</w:t>
            </w:r>
            <w:proofErr w:type="spellEnd"/>
            <w:r w:rsidRPr="001E69AF">
              <w:rPr>
                <w:rFonts w:ascii="Times New Roman" w:hAnsi="Times New Roman"/>
              </w:rPr>
              <w:t>, и  участие в форумах, круглых столах, тренингах и прочих мероприятиях проводимых через ВКС представителями министерств РМ и центра</w:t>
            </w:r>
            <w:r w:rsidR="009E0B6E">
              <w:rPr>
                <w:rFonts w:ascii="Times New Roman" w:hAnsi="Times New Roman"/>
              </w:rPr>
              <w:t xml:space="preserve"> поддержки предпринимательства, «Мой Бизнес».</w:t>
            </w:r>
          </w:p>
        </w:tc>
      </w:tr>
      <w:tr w:rsidR="003F079B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2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jc w:val="center"/>
              <w:rPr>
                <w:rFonts w:ascii="Times New Roman" w:hAnsi="Times New Roman"/>
                <w:b/>
              </w:rPr>
            </w:pPr>
            <w:r w:rsidRPr="001E69AF">
              <w:rPr>
                <w:rFonts w:ascii="Times New Roman" w:hAnsi="Times New Roman"/>
                <w:b/>
              </w:rPr>
              <w:t xml:space="preserve">Мероприятия, направленные на обеспечение прозрачности и доступности закупок, товаров, работ, услуг, проводимых с использованием </w:t>
            </w:r>
            <w:r w:rsidRPr="001E69AF">
              <w:rPr>
                <w:rFonts w:ascii="Times New Roman" w:hAnsi="Times New Roman"/>
                <w:b/>
              </w:rPr>
              <w:lastRenderedPageBreak/>
              <w:t>конкурентных способов определения поставщиков (подрядчиков, исполнителей)</w:t>
            </w:r>
          </w:p>
        </w:tc>
      </w:tr>
      <w:tr w:rsidR="003F079B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E77D1">
              <w:rPr>
                <w:rFonts w:ascii="Times New Roman" w:eastAsiaTheme="minorHAnsi" w:hAnsi="Times New Roman" w:cs="Times New Roman"/>
              </w:rPr>
              <w:t>Число участников конкурентных процедур определения поставщиков (подрядчиков, исполнителей) при осуществлении закупок для обеспечения муниципальных нужд</w:t>
            </w:r>
            <w:r>
              <w:rPr>
                <w:rFonts w:ascii="Times New Roman" w:eastAsiaTheme="minorHAnsi" w:hAnsi="Times New Roman" w:cs="Times New Roman"/>
              </w:rPr>
              <w:t>, ед.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FB09D8" w:rsidP="00AD1E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521976" w:rsidP="00AD1E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FB09D8" w:rsidRDefault="00521976" w:rsidP="00AD1E47">
            <w:pPr>
              <w:pStyle w:val="Defaul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5E3E6A" w:rsidRDefault="008474F9" w:rsidP="00AD1E47">
            <w:pPr>
              <w:pStyle w:val="Defaul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="00D86C94"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7742F0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94" w:rsidRDefault="00D86C94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86C94" w:rsidRDefault="00D86C94" w:rsidP="00D86C94">
            <w:pPr>
              <w:rPr>
                <w:rFonts w:ascii="Times New Roman" w:hAnsi="Times New Roman"/>
              </w:rPr>
            </w:pPr>
          </w:p>
          <w:p w:rsidR="003F079B" w:rsidRPr="00D86C94" w:rsidRDefault="00D86C94" w:rsidP="00D86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79B" w:rsidRPr="001E69AF" w:rsidRDefault="003F079B" w:rsidP="00D86C94">
            <w:pPr>
              <w:spacing w:after="0" w:line="240" w:lineRule="auto"/>
              <w:ind w:firstLine="319"/>
              <w:contextualSpacing/>
              <w:jc w:val="both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В 202</w:t>
            </w:r>
            <w:r w:rsidR="00D86C94">
              <w:rPr>
                <w:rFonts w:ascii="Times New Roman" w:hAnsi="Times New Roman"/>
              </w:rPr>
              <w:t>4</w:t>
            </w:r>
            <w:r w:rsidRPr="001E69AF">
              <w:rPr>
                <w:rFonts w:ascii="Times New Roman" w:hAnsi="Times New Roman"/>
              </w:rPr>
              <w:t xml:space="preserve"> году всего было объявлено </w:t>
            </w:r>
            <w:r w:rsidR="00D86C94">
              <w:rPr>
                <w:rFonts w:ascii="Times New Roman" w:hAnsi="Times New Roman"/>
              </w:rPr>
              <w:t xml:space="preserve">12 закупочная процедура. </w:t>
            </w:r>
            <w:r w:rsidRPr="001E69AF">
              <w:rPr>
                <w:rFonts w:ascii="Times New Roman" w:hAnsi="Times New Roman"/>
              </w:rPr>
              <w:t xml:space="preserve">Общий стоимостной объем закупок осуществляемых в соответствии с  Федеральным законом №44 «О контрактной системе в сфере закупок товаров, работ, услуг для обеспечения государственных и муниципальных нужд» составляет более </w:t>
            </w:r>
            <w:r w:rsidR="00D86C94">
              <w:rPr>
                <w:rFonts w:ascii="Times New Roman" w:hAnsi="Times New Roman"/>
              </w:rPr>
              <w:t>650,3</w:t>
            </w:r>
            <w:r w:rsidRPr="001E69AF">
              <w:rPr>
                <w:rFonts w:ascii="Times New Roman" w:hAnsi="Times New Roman"/>
              </w:rPr>
              <w:t xml:space="preserve"> </w:t>
            </w:r>
            <w:proofErr w:type="spellStart"/>
            <w:r w:rsidRPr="001E69AF">
              <w:rPr>
                <w:rFonts w:ascii="Times New Roman" w:hAnsi="Times New Roman"/>
              </w:rPr>
              <w:t>млн</w:t>
            </w:r>
            <w:proofErr w:type="gramStart"/>
            <w:r w:rsidRPr="001E69AF">
              <w:rPr>
                <w:rFonts w:ascii="Times New Roman" w:hAnsi="Times New Roman"/>
              </w:rPr>
              <w:t>.р</w:t>
            </w:r>
            <w:proofErr w:type="gramEnd"/>
            <w:r w:rsidRPr="001E69AF">
              <w:rPr>
                <w:rFonts w:ascii="Times New Roman" w:hAnsi="Times New Roman"/>
              </w:rPr>
              <w:t>уб</w:t>
            </w:r>
            <w:proofErr w:type="spellEnd"/>
            <w:r w:rsidRPr="001E69AF">
              <w:rPr>
                <w:rFonts w:ascii="Times New Roman" w:hAnsi="Times New Roman"/>
              </w:rPr>
              <w:t>.</w:t>
            </w:r>
          </w:p>
        </w:tc>
      </w:tr>
      <w:tr w:rsidR="003F079B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2.2.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2649">
              <w:rPr>
                <w:rFonts w:ascii="Times New Roman" w:eastAsia="Calibri" w:hAnsi="Times New Roman" w:cs="Times New Roman"/>
                <w:color w:val="00000A"/>
                <w:lang w:eastAsia="en-US"/>
              </w:rPr>
              <w:t>Доля закупок у субъектов малого и среднего предпринимательства  в общем годовом стоимостном объеме закупок, осуществляемых в соответствии с Федеральным законом «О закупках товаров, работ, услуг отдельными видами юридических лиц»,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FB09D8" w:rsidP="00AD1E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7C2FC0" w:rsidP="00AD1E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FB09D8" w:rsidRDefault="007C2FC0" w:rsidP="00AD1E47">
            <w:pPr>
              <w:pStyle w:val="Defaul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73,1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5E3E6A" w:rsidRDefault="004A18EB" w:rsidP="00AD1E47">
            <w:pPr>
              <w:pStyle w:val="Defaul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69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7742F0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94" w:rsidRDefault="00D86C94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D86C94" w:rsidRDefault="00D86C94" w:rsidP="00D86C94">
            <w:pPr>
              <w:rPr>
                <w:rFonts w:ascii="Times New Roman" w:hAnsi="Times New Roman"/>
              </w:rPr>
            </w:pPr>
          </w:p>
          <w:p w:rsidR="003F079B" w:rsidRPr="00D86C94" w:rsidRDefault="00EE7495" w:rsidP="00D86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6C94" w:rsidRDefault="00D86C94" w:rsidP="00B1408E">
            <w:pPr>
              <w:spacing w:after="0" w:line="240" w:lineRule="auto"/>
              <w:ind w:firstLine="319"/>
              <w:contextualSpacing/>
              <w:jc w:val="both"/>
              <w:rPr>
                <w:rFonts w:ascii="Times New Roman" w:hAnsi="Times New Roman"/>
              </w:rPr>
            </w:pPr>
          </w:p>
          <w:p w:rsidR="00D86C94" w:rsidRDefault="00D86C94" w:rsidP="00B1408E">
            <w:pPr>
              <w:spacing w:after="0" w:line="240" w:lineRule="auto"/>
              <w:ind w:firstLine="319"/>
              <w:contextualSpacing/>
              <w:jc w:val="both"/>
              <w:rPr>
                <w:rFonts w:ascii="Times New Roman" w:hAnsi="Times New Roman"/>
              </w:rPr>
            </w:pPr>
          </w:p>
          <w:p w:rsidR="00D86C94" w:rsidRDefault="00D86C94" w:rsidP="00B1408E">
            <w:pPr>
              <w:spacing w:after="0" w:line="240" w:lineRule="auto"/>
              <w:ind w:firstLine="319"/>
              <w:contextualSpacing/>
              <w:jc w:val="both"/>
              <w:rPr>
                <w:rFonts w:ascii="Times New Roman" w:hAnsi="Times New Roman"/>
              </w:rPr>
            </w:pPr>
          </w:p>
          <w:p w:rsidR="003F079B" w:rsidRPr="001E69AF" w:rsidRDefault="003F079B" w:rsidP="00EE7495">
            <w:pPr>
              <w:spacing w:after="0" w:line="240" w:lineRule="auto"/>
              <w:ind w:firstLine="319"/>
              <w:contextualSpacing/>
              <w:jc w:val="both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 xml:space="preserve">Показатель выполнен на </w:t>
            </w:r>
            <w:r w:rsidR="00D86C94">
              <w:rPr>
                <w:rFonts w:ascii="Times New Roman" w:hAnsi="Times New Roman"/>
              </w:rPr>
              <w:t>9</w:t>
            </w:r>
            <w:r w:rsidR="00EE7495">
              <w:rPr>
                <w:rFonts w:ascii="Times New Roman" w:hAnsi="Times New Roman"/>
              </w:rPr>
              <w:t>8</w:t>
            </w:r>
            <w:bookmarkStart w:id="0" w:name="_GoBack"/>
            <w:bookmarkEnd w:id="0"/>
            <w:r w:rsidR="00D86C94">
              <w:rPr>
                <w:rFonts w:ascii="Times New Roman" w:hAnsi="Times New Roman"/>
              </w:rPr>
              <w:t>,0</w:t>
            </w:r>
            <w:r w:rsidRPr="001E69AF">
              <w:rPr>
                <w:rFonts w:ascii="Times New Roman" w:hAnsi="Times New Roman"/>
              </w:rPr>
              <w:t>%.</w:t>
            </w:r>
          </w:p>
        </w:tc>
      </w:tr>
      <w:tr w:rsidR="003F079B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3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widowControl w:val="0"/>
              <w:spacing w:after="0"/>
              <w:ind w:right="-57"/>
              <w:contextualSpacing/>
              <w:jc w:val="center"/>
              <w:textAlignment w:val="baseline"/>
              <w:rPr>
                <w:rFonts w:ascii="Times New Roman" w:eastAsia="SimSun" w:hAnsi="Times New Roman"/>
                <w:b/>
              </w:rPr>
            </w:pPr>
            <w:r w:rsidRPr="001E69AF">
              <w:rPr>
                <w:rFonts w:ascii="Times New Roman" w:eastAsia="SimSun" w:hAnsi="Times New Roman"/>
                <w:b/>
              </w:rPr>
              <w:t>Мероприятия, направленные на устранение избыточного государственного и муниципального регулирования</w:t>
            </w:r>
          </w:p>
          <w:p w:rsidR="003F079B" w:rsidRPr="001E69AF" w:rsidRDefault="003F079B" w:rsidP="00B1408E">
            <w:pPr>
              <w:widowControl w:val="0"/>
              <w:spacing w:after="0"/>
              <w:ind w:right="-57"/>
              <w:contextualSpacing/>
              <w:jc w:val="center"/>
              <w:textAlignment w:val="baseline"/>
              <w:rPr>
                <w:rFonts w:ascii="Times New Roman" w:eastAsia="SimSun" w:hAnsi="Times New Roman"/>
                <w:b/>
              </w:rPr>
            </w:pPr>
            <w:r w:rsidRPr="001E69AF">
              <w:rPr>
                <w:rFonts w:ascii="Times New Roman" w:eastAsia="SimSun" w:hAnsi="Times New Roman"/>
                <w:b/>
              </w:rPr>
              <w:t>и снижение административных барьеров</w:t>
            </w:r>
          </w:p>
        </w:tc>
      </w:tr>
      <w:tr w:rsidR="003F079B" w:rsidRPr="001E69AF" w:rsidTr="007871D1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3.1.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2649">
              <w:rPr>
                <w:rFonts w:ascii="Times New Roman" w:eastAsia="Calibri" w:hAnsi="Times New Roman" w:cs="Calibri"/>
                <w:color w:val="00000A"/>
                <w:lang w:eastAsia="en-US"/>
              </w:rPr>
              <w:t xml:space="preserve">Среднее число </w:t>
            </w:r>
            <w:r w:rsidR="00A623AF">
              <w:rPr>
                <w:rFonts w:ascii="Times New Roman" w:eastAsia="Calibri" w:hAnsi="Times New Roman" w:cs="Calibri"/>
                <w:color w:val="00000A"/>
                <w:lang w:eastAsia="en-US"/>
              </w:rPr>
              <w:t xml:space="preserve">обращений представителей бизнес </w:t>
            </w:r>
            <w:r w:rsidRPr="00F92649">
              <w:rPr>
                <w:rFonts w:ascii="Times New Roman" w:eastAsia="Calibri" w:hAnsi="Times New Roman" w:cs="Calibri"/>
                <w:color w:val="00000A"/>
                <w:lang w:eastAsia="en-US"/>
              </w:rPr>
              <w:t>сообщества в орган местного самоуправления для получения одной муниципальной  услуги, связанной со сферой предпринимательской деятельности, ед.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FB09D8" w:rsidP="00AD1E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7C2FC0" w:rsidP="00AD1E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7C2FC0" w:rsidP="00AD1E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3F079B" w:rsidP="00AD1E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7742F0" w:rsidP="00AD1E47">
            <w:pPr>
              <w:tabs>
                <w:tab w:val="left" w:pos="299"/>
                <w:tab w:val="center" w:pos="3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7742F0" w:rsidP="00AD1E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79B" w:rsidRPr="001E69AF" w:rsidRDefault="009E0B6E" w:rsidP="004916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202</w:t>
            </w:r>
            <w:r w:rsidR="004916F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  <w:r w:rsidR="003F079B" w:rsidRPr="001E69AF">
              <w:rPr>
                <w:rFonts w:ascii="Times New Roman" w:hAnsi="Times New Roman"/>
              </w:rPr>
              <w:t xml:space="preserve">  поступ</w:t>
            </w:r>
            <w:r w:rsidR="003F079B">
              <w:rPr>
                <w:rFonts w:ascii="Times New Roman" w:hAnsi="Times New Roman"/>
              </w:rPr>
              <w:t>и</w:t>
            </w:r>
            <w:r w:rsidR="003F079B" w:rsidRPr="001E69AF">
              <w:rPr>
                <w:rFonts w:ascii="Times New Roman" w:hAnsi="Times New Roman"/>
              </w:rPr>
              <w:t>л</w:t>
            </w:r>
            <w:r w:rsidR="004916F8">
              <w:rPr>
                <w:rFonts w:ascii="Times New Roman" w:hAnsi="Times New Roman"/>
              </w:rPr>
              <w:t>о</w:t>
            </w:r>
            <w:r w:rsidR="003F079B" w:rsidRPr="001E69AF">
              <w:rPr>
                <w:rFonts w:ascii="Times New Roman" w:hAnsi="Times New Roman"/>
              </w:rPr>
              <w:t xml:space="preserve"> </w:t>
            </w:r>
            <w:r w:rsidR="007742F0">
              <w:rPr>
                <w:rFonts w:ascii="Times New Roman" w:hAnsi="Times New Roman"/>
              </w:rPr>
              <w:t>1</w:t>
            </w:r>
            <w:r w:rsidR="003F079B" w:rsidRPr="001E69AF">
              <w:rPr>
                <w:rFonts w:ascii="Times New Roman" w:hAnsi="Times New Roman"/>
              </w:rPr>
              <w:t xml:space="preserve"> </w:t>
            </w:r>
            <w:r w:rsidR="00AD1E47">
              <w:rPr>
                <w:rFonts w:ascii="Times New Roman" w:hAnsi="Times New Roman"/>
              </w:rPr>
              <w:t xml:space="preserve">обращения  </w:t>
            </w:r>
            <w:proofErr w:type="gramStart"/>
            <w:r w:rsidR="00AD1E47">
              <w:rPr>
                <w:rFonts w:ascii="Times New Roman" w:hAnsi="Times New Roman"/>
              </w:rPr>
              <w:t>от</w:t>
            </w:r>
            <w:proofErr w:type="gramEnd"/>
            <w:r w:rsidR="00AD1E47">
              <w:rPr>
                <w:rFonts w:ascii="Times New Roman" w:hAnsi="Times New Roman"/>
              </w:rPr>
              <w:t xml:space="preserve"> </w:t>
            </w:r>
            <w:proofErr w:type="gramStart"/>
            <w:r w:rsidR="00AD1E47">
              <w:rPr>
                <w:rFonts w:ascii="Times New Roman" w:hAnsi="Times New Roman"/>
              </w:rPr>
              <w:t>бизнес</w:t>
            </w:r>
            <w:proofErr w:type="gramEnd"/>
            <w:r w:rsidR="00AD1E47">
              <w:rPr>
                <w:rFonts w:ascii="Times New Roman" w:hAnsi="Times New Roman"/>
              </w:rPr>
              <w:t xml:space="preserve"> сообщества</w:t>
            </w:r>
            <w:r w:rsidR="003F079B" w:rsidRPr="001E69AF">
              <w:rPr>
                <w:rFonts w:ascii="Times New Roman" w:hAnsi="Times New Roman"/>
              </w:rPr>
              <w:t>.</w:t>
            </w:r>
          </w:p>
        </w:tc>
      </w:tr>
      <w:tr w:rsidR="003F079B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3.2.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F92649" w:rsidRDefault="003F079B" w:rsidP="00F9264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F92649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Доля нормативных правовых актов, в отношении которых проведена экспертиза </w:t>
            </w:r>
            <w:proofErr w:type="gramStart"/>
            <w:r w:rsidRPr="00F92649">
              <w:rPr>
                <w:rFonts w:ascii="Times New Roman" w:eastAsia="Calibri" w:hAnsi="Times New Roman" w:cs="Times New Roman"/>
                <w:color w:val="00000A"/>
                <w:lang w:eastAsia="en-US"/>
              </w:rPr>
              <w:t>в</w:t>
            </w:r>
            <w:proofErr w:type="gramEnd"/>
          </w:p>
          <w:p w:rsidR="003F079B" w:rsidRPr="00F92649" w:rsidRDefault="004916F8" w:rsidP="00F9264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>с</w:t>
            </w:r>
            <w:r w:rsidR="003F079B" w:rsidRPr="00F92649">
              <w:rPr>
                <w:rFonts w:ascii="Times New Roman" w:eastAsia="Calibri" w:hAnsi="Times New Roman" w:cs="Times New Roman"/>
                <w:color w:val="00000A"/>
                <w:lang w:eastAsia="en-US"/>
              </w:rPr>
              <w:t>оответстви</w:t>
            </w: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е </w:t>
            </w:r>
            <w:r w:rsidR="003F079B" w:rsidRPr="00F92649">
              <w:rPr>
                <w:rFonts w:ascii="Times New Roman" w:eastAsia="Calibri" w:hAnsi="Times New Roman" w:cs="Times New Roman"/>
                <w:color w:val="00000A"/>
                <w:lang w:eastAsia="en-US"/>
              </w:rPr>
              <w:t>с планом</w:t>
            </w:r>
          </w:p>
          <w:p w:rsidR="003F079B" w:rsidRPr="001E69AF" w:rsidRDefault="003F079B" w:rsidP="00F926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92649">
              <w:rPr>
                <w:rFonts w:ascii="Times New Roman" w:eastAsia="Calibri" w:hAnsi="Times New Roman" w:cs="Times New Roman"/>
                <w:color w:val="00000A"/>
                <w:lang w:eastAsia="en-US"/>
              </w:rPr>
              <w:t>проведения экспертизы, 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3F079B" w:rsidP="00AD1E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3F079B" w:rsidP="00AD1E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3F079B" w:rsidP="00AD1E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3F079B" w:rsidP="00AD1E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3F079B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3F079B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79B" w:rsidRPr="001E69AF" w:rsidRDefault="003F079B" w:rsidP="009E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 xml:space="preserve">Все проекты нормативно правовых актов  администрации </w:t>
            </w:r>
            <w:proofErr w:type="spellStart"/>
            <w:r w:rsidR="009E0B6E">
              <w:rPr>
                <w:rFonts w:ascii="Times New Roman" w:hAnsi="Times New Roman"/>
              </w:rPr>
              <w:t>Ичалков</w:t>
            </w:r>
            <w:r w:rsidRPr="001E69AF">
              <w:rPr>
                <w:rFonts w:ascii="Times New Roman" w:hAnsi="Times New Roman"/>
              </w:rPr>
              <w:t>ского</w:t>
            </w:r>
            <w:proofErr w:type="spellEnd"/>
            <w:r w:rsidRPr="001E69AF">
              <w:rPr>
                <w:rFonts w:ascii="Times New Roman" w:hAnsi="Times New Roman"/>
              </w:rPr>
              <w:t xml:space="preserve"> муниципального района подлежат оценке регулирующего воздействия. </w:t>
            </w:r>
          </w:p>
        </w:tc>
      </w:tr>
      <w:tr w:rsidR="003F079B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4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92649">
              <w:rPr>
                <w:rFonts w:ascii="Times New Roman" w:eastAsia="Calibri" w:hAnsi="Times New Roman" w:cs="Calibri"/>
                <w:b/>
                <w:color w:val="00000A"/>
                <w:sz w:val="24"/>
                <w:szCs w:val="24"/>
                <w:lang w:eastAsia="en-US"/>
              </w:rPr>
              <w:t>Мероприятия, направленные на совершенствование процессов управления в рамках полномочий органов исполнительной власти РМ или органов местного самоуправления, закрепленных за ними законодательством РФ, объектами государственной собственности РМ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3F079B" w:rsidRPr="001E69AF" w:rsidTr="007742F0">
        <w:trPr>
          <w:trHeight w:val="19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lastRenderedPageBreak/>
              <w:t>4.1.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9B" w:rsidRPr="007E77D1" w:rsidRDefault="003F079B" w:rsidP="00F92649">
            <w:pPr>
              <w:spacing w:line="240" w:lineRule="auto"/>
              <w:jc w:val="both"/>
              <w:rPr>
                <w:rFonts w:ascii="Times New Roman" w:eastAsiaTheme="minorHAnsi" w:hAnsi="Times New Roman"/>
              </w:rPr>
            </w:pPr>
            <w:r w:rsidRPr="007E77D1">
              <w:rPr>
                <w:rFonts w:ascii="Times New Roman" w:eastAsiaTheme="minorHAnsi" w:hAnsi="Times New Roman"/>
              </w:rPr>
              <w:t xml:space="preserve">Соотношение количества приватизированных имущественных комплексов муниципальных унитарных предприятий, и общего количества муниципальных унитарных предприятий в муниципальном образовании 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7C2FC0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7C2FC0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474F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3F079B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3F079B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3F079B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9B" w:rsidRPr="001E69AF" w:rsidRDefault="003F079B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79B" w:rsidRPr="001E69AF" w:rsidRDefault="003F079B" w:rsidP="00B1408E">
            <w:pPr>
              <w:spacing w:after="0" w:line="240" w:lineRule="auto"/>
              <w:ind w:firstLine="319"/>
              <w:contextualSpacing/>
              <w:jc w:val="both"/>
              <w:rPr>
                <w:rFonts w:ascii="Times New Roman" w:hAnsi="Times New Roman"/>
              </w:rPr>
            </w:pPr>
          </w:p>
          <w:p w:rsidR="003F079B" w:rsidRPr="001E69AF" w:rsidRDefault="003F079B" w:rsidP="00B140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C2FC0" w:rsidRPr="001E69AF" w:rsidTr="007871D1">
        <w:trPr>
          <w:trHeight w:val="15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7E77D1" w:rsidRDefault="007C2FC0" w:rsidP="00F92649">
            <w:pPr>
              <w:spacing w:line="240" w:lineRule="auto"/>
              <w:rPr>
                <w:rFonts w:ascii="Times New Roman" w:eastAsiaTheme="minorHAnsi" w:hAnsi="Times New Roman" w:cs="Times New Roman"/>
              </w:rPr>
            </w:pPr>
            <w:r w:rsidRPr="007E77D1">
              <w:rPr>
                <w:rFonts w:ascii="Times New Roman" w:eastAsiaTheme="minorHAnsi" w:hAnsi="Times New Roman"/>
                <w:szCs w:val="20"/>
              </w:rPr>
              <w:t xml:space="preserve">Количество зарегистрированных объектов недвижимости находящиеся в реестре муниципальной собственности </w:t>
            </w:r>
            <w:proofErr w:type="spellStart"/>
            <w:r w:rsidRPr="007E77D1">
              <w:rPr>
                <w:rFonts w:ascii="Times New Roman" w:eastAsiaTheme="minorHAnsi" w:hAnsi="Times New Roman"/>
                <w:szCs w:val="20"/>
              </w:rPr>
              <w:t>Ичалковского</w:t>
            </w:r>
            <w:proofErr w:type="spellEnd"/>
            <w:r w:rsidRPr="007E77D1">
              <w:rPr>
                <w:rFonts w:ascii="Times New Roman" w:eastAsiaTheme="minorHAnsi" w:hAnsi="Times New Roman"/>
                <w:szCs w:val="20"/>
              </w:rPr>
              <w:t xml:space="preserve"> муниципального района, единиц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D86C94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5C5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5C57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742F0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4A18EB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C2FC0" w:rsidRPr="001E69AF" w:rsidTr="007742F0">
        <w:trPr>
          <w:trHeight w:val="7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F926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7E77D1" w:rsidRDefault="007C2FC0" w:rsidP="00F92649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E77D1">
              <w:rPr>
                <w:rFonts w:ascii="Times New Roman" w:eastAsiaTheme="minorHAnsi" w:hAnsi="Times New Roman"/>
              </w:rPr>
              <w:t xml:space="preserve">Количество заключенных договоров купли-продажи муниципального имущества, </w:t>
            </w:r>
            <w:r w:rsidR="007742F0">
              <w:rPr>
                <w:rFonts w:ascii="Times New Roman" w:eastAsiaTheme="minorHAnsi" w:hAnsi="Times New Roman"/>
              </w:rPr>
              <w:t>ед.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D86C94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D86C94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A430D9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742F0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A430D9" w:rsidP="00AD1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ind w:firstLine="31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C2FC0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5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F92649">
            <w:pPr>
              <w:jc w:val="center"/>
              <w:rPr>
                <w:rFonts w:ascii="Times New Roman" w:hAnsi="Times New Roman"/>
                <w:b/>
              </w:rPr>
            </w:pPr>
            <w:r w:rsidRPr="00F92649">
              <w:rPr>
                <w:rFonts w:ascii="Times New Roman" w:hAnsi="Times New Roman"/>
                <w:b/>
              </w:rPr>
              <w:t xml:space="preserve">Мероприятия, направленные на создание условий для недискриминационного </w:t>
            </w:r>
            <w:r>
              <w:rPr>
                <w:rFonts w:ascii="Times New Roman" w:hAnsi="Times New Roman"/>
                <w:b/>
              </w:rPr>
              <w:t xml:space="preserve">доступа хозяйствующих субъектов </w:t>
            </w:r>
            <w:r w:rsidRPr="00F92649">
              <w:rPr>
                <w:rFonts w:ascii="Times New Roman" w:hAnsi="Times New Roman"/>
                <w:b/>
              </w:rPr>
              <w:t xml:space="preserve"> на товарные рынки</w:t>
            </w:r>
          </w:p>
        </w:tc>
      </w:tr>
      <w:tr w:rsidR="007C2FC0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5.1.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5B3B2D" w:rsidRDefault="007C2FC0" w:rsidP="005B3B2D">
            <w:pPr>
              <w:spacing w:after="0" w:line="240" w:lineRule="auto"/>
              <w:rPr>
                <w:rFonts w:ascii="Calibri" w:eastAsia="Calibri" w:hAnsi="Calibri" w:cs="Calibri"/>
                <w:color w:val="00000A"/>
                <w:lang w:eastAsia="en-US"/>
              </w:rPr>
            </w:pPr>
            <w:r w:rsidRPr="00F92649">
              <w:rPr>
                <w:rFonts w:ascii="Times New Roman" w:eastAsia="Calibri" w:hAnsi="Times New Roman" w:cs="Times New Roman"/>
                <w:color w:val="00000A"/>
                <w:lang w:eastAsia="en-US"/>
              </w:rPr>
              <w:t>Наличие на официальном сайте в сети «Интернет» информации о деятельности ОМСУ и развитии отдельных отраслей экономики района, да /нет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5B3B2D">
            <w:pPr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да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5B3B2D">
            <w:pPr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5B3B2D">
            <w:pPr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5B3B2D">
            <w:pPr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5B3B2D">
            <w:pPr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да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5B3B2D">
            <w:pPr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</w:rPr>
              <w:t>да</w:t>
            </w:r>
          </w:p>
        </w:tc>
        <w:tc>
          <w:tcPr>
            <w:tcW w:w="5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ind w:firstLine="31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C2FC0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F92649" w:rsidRDefault="00507650" w:rsidP="003F079B">
            <w:pPr>
              <w:widowControl w:val="0"/>
              <w:spacing w:after="0" w:line="240" w:lineRule="auto"/>
              <w:ind w:right="-57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C2FC0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FB09D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Количество СОНКО, </w:t>
            </w:r>
            <w:r w:rsidRPr="00F92649">
              <w:rPr>
                <w:rFonts w:ascii="Times New Roman" w:eastAsia="Calibri" w:hAnsi="Times New Roman" w:cs="Times New Roman"/>
                <w:color w:val="00000A"/>
                <w:lang w:eastAsia="en-US"/>
              </w:rPr>
              <w:t>осуществляющих деятельность на территории муниципального района, единиц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4916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</w:rPr>
              <w:t>Ичалковского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находятся 2 </w:t>
            </w:r>
            <w:r w:rsidRPr="007D3D9F">
              <w:rPr>
                <w:rFonts w:ascii="Times New Roman" w:hAnsi="Times New Roman"/>
              </w:rPr>
              <w:t>социально ориентиров</w:t>
            </w:r>
            <w:r>
              <w:rPr>
                <w:rFonts w:ascii="Times New Roman" w:hAnsi="Times New Roman"/>
              </w:rPr>
              <w:t>анны</w:t>
            </w:r>
            <w:r w:rsidR="004916F8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некоммерчески</w:t>
            </w:r>
            <w:r w:rsidR="004916F8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организации: АНО «Редакция газеты «Земля и люди» и ОУ «Добровольная пожарная охрана республики Мордовия».</w:t>
            </w:r>
          </w:p>
        </w:tc>
      </w:tr>
      <w:tr w:rsidR="007C2FC0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3F079B" w:rsidRDefault="007C2FC0" w:rsidP="003F079B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  <w:r w:rsidRPr="00F92649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en-US"/>
              </w:rPr>
              <w:t>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7C2FC0" w:rsidRPr="001E69AF" w:rsidTr="007871D1">
        <w:trPr>
          <w:trHeight w:val="28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1F19D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Количество </w:t>
            </w:r>
            <w:r w:rsidRPr="00F92649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субъектов, получивших государственную поддержку в рамках подпрограммы «Поддержка  малых  форм  хозяйствования»  программы развития сельского хозяйства и регулирования рынков сельскохозяйственной продукции, сырья и продовольствия  в </w:t>
            </w:r>
            <w:proofErr w:type="spellStart"/>
            <w:r w:rsidRPr="00F92649">
              <w:rPr>
                <w:rFonts w:ascii="Times New Roman" w:eastAsia="Calibri" w:hAnsi="Times New Roman" w:cs="Times New Roman"/>
                <w:color w:val="00000A"/>
                <w:lang w:eastAsia="en-US"/>
              </w:rPr>
              <w:t>Ичалковском</w:t>
            </w:r>
            <w:proofErr w:type="spellEnd"/>
            <w:r w:rsidRPr="00F92649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муниципальном районе, единиц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742F0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A430D9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102385">
            <w:pPr>
              <w:spacing w:after="0" w:line="240" w:lineRule="auto"/>
              <w:ind w:firstLine="319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C2FC0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69AF">
              <w:rPr>
                <w:rFonts w:ascii="Times New Roman" w:hAnsi="Times New Roman"/>
                <w:b/>
              </w:rPr>
              <w:t>Дополнительные мероприятия, направленные на развитие конкурентной среды</w:t>
            </w:r>
          </w:p>
        </w:tc>
      </w:tr>
      <w:tr w:rsidR="007C2FC0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E69AF">
              <w:rPr>
                <w:rFonts w:ascii="Times New Roman" w:hAnsi="Times New Roman"/>
              </w:rPr>
              <w:t>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649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Количество заседаний рабочей группы по содействию развитию конкуренции в </w:t>
            </w:r>
            <w:proofErr w:type="spellStart"/>
            <w:r w:rsidRPr="00F92649">
              <w:rPr>
                <w:rFonts w:ascii="Times New Roman" w:eastAsia="Calibri" w:hAnsi="Times New Roman" w:cs="Times New Roman"/>
                <w:color w:val="00000A"/>
                <w:lang w:eastAsia="en-US"/>
              </w:rPr>
              <w:t>Ичалковском</w:t>
            </w:r>
            <w:proofErr w:type="spellEnd"/>
            <w:r w:rsidRPr="00F92649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 муниципальном районе, единиц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8A16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8A16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8A16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8A16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742F0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742F0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C2FC0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6763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92649">
              <w:rPr>
                <w:rFonts w:ascii="Times New Roman" w:eastAsia="Calibri" w:hAnsi="Times New Roman" w:cs="Times New Roman"/>
                <w:color w:val="00000A"/>
                <w:lang w:eastAsia="en-US"/>
              </w:rPr>
              <w:t>Уровень удовлетворенности населения качеством и доступностью товаров, работ и услуг, процент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7C2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004ADC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742F0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004ADC" w:rsidP="008A16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  <w:tc>
          <w:tcPr>
            <w:tcW w:w="58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C2FC0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3F079B" w:rsidRDefault="007C2FC0" w:rsidP="000A5229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8"/>
                <w:lang w:eastAsia="en-US"/>
              </w:rPr>
            </w:pPr>
            <w:r w:rsidRPr="008A2265">
              <w:rPr>
                <w:rFonts w:ascii="Times New Roman CYR" w:eastAsia="Times New Roman" w:hAnsi="Times New Roman CYR" w:cs="Times New Roman"/>
                <w:b/>
                <w:color w:val="00000A"/>
                <w:szCs w:val="28"/>
              </w:rPr>
              <w:t xml:space="preserve">Мероприятия, направленные на достижение показателей развития конкуренции и недопущения монополистической деятельности в соответствии с Указом Президента Российской Федерации </w:t>
            </w:r>
            <w:r w:rsidRPr="008A2265">
              <w:rPr>
                <w:rFonts w:ascii="Times New Roman" w:eastAsia="Calibri" w:hAnsi="Times New Roman" w:cs="Times New Roman"/>
                <w:b/>
                <w:color w:val="00000A"/>
                <w:szCs w:val="28"/>
                <w:lang w:eastAsia="en-US"/>
              </w:rPr>
              <w:t>от 21.12.2017 г. №618 «Об основных направлениях государственной политики по развитию конкуренции»</w:t>
            </w:r>
          </w:p>
        </w:tc>
      </w:tr>
      <w:tr w:rsidR="007C2FC0" w:rsidRPr="001E69AF" w:rsidTr="00041A87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0A5229" w:rsidRDefault="007C2FC0" w:rsidP="000A522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lang w:eastAsia="en-US"/>
              </w:rPr>
            </w:pPr>
            <w:r w:rsidRPr="000A5229">
              <w:rPr>
                <w:rFonts w:ascii="Times New Roman" w:eastAsia="Calibri" w:hAnsi="Times New Roman" w:cs="Times New Roman"/>
                <w:color w:val="00000A"/>
                <w:lang w:eastAsia="en-US"/>
              </w:rPr>
              <w:t xml:space="preserve">Наличие необходимой нормативно-правовой документации для внедрения и функционирования антимонопольного </w:t>
            </w:r>
            <w:proofErr w:type="spellStart"/>
            <w:r w:rsidRPr="000A5229">
              <w:rPr>
                <w:rFonts w:ascii="Times New Roman" w:eastAsia="Calibri" w:hAnsi="Times New Roman" w:cs="Times New Roman"/>
                <w:color w:val="00000A"/>
                <w:lang w:eastAsia="en-US"/>
              </w:rPr>
              <w:t>комплаенса</w:t>
            </w:r>
            <w:proofErr w:type="spellEnd"/>
            <w:r w:rsidRPr="000A5229">
              <w:rPr>
                <w:rFonts w:ascii="Times New Roman" w:eastAsia="Calibri" w:hAnsi="Times New Roman" w:cs="Times New Roman"/>
                <w:color w:val="00000A"/>
                <w:lang w:eastAsia="en-US"/>
              </w:rPr>
              <w:t>, да/нет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7E77D1" w:rsidRDefault="007C2FC0" w:rsidP="00DC17F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E77D1">
              <w:rPr>
                <w:rFonts w:ascii="Times New Roman" w:eastAsiaTheme="minorHAnsi" w:hAnsi="Times New Roman" w:cs="Times New Roman"/>
              </w:rPr>
              <w:t>да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7E77D1" w:rsidRDefault="007C2FC0" w:rsidP="00DC17F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7E77D1">
              <w:rPr>
                <w:rFonts w:ascii="Times New Roman" w:eastAsiaTheme="minorHAnsi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DC1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DC1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DC1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DC1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C2FC0" w:rsidRPr="001E69AF" w:rsidTr="007871D1">
        <w:trPr>
          <w:trHeight w:val="17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7E77D1" w:rsidRDefault="007C2FC0" w:rsidP="000A5229">
            <w:pPr>
              <w:spacing w:line="240" w:lineRule="auto"/>
              <w:rPr>
                <w:rFonts w:ascii="Times New Roman" w:eastAsiaTheme="minorHAnsi" w:hAnsi="Times New Roman" w:cs="Times New Roman"/>
              </w:rPr>
            </w:pPr>
            <w:r w:rsidRPr="007E77D1">
              <w:rPr>
                <w:rFonts w:ascii="Times New Roman" w:eastAsiaTheme="minorHAnsi" w:hAnsi="Times New Roman" w:cs="Times New Roman"/>
              </w:rPr>
              <w:t>Количество муниципальных служащих, прошедших обучение основам государственной политики по развитию конкуренции и антимонопольного законодательства, нарастающим итогам, чел.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7E77D1" w:rsidRDefault="007C2FC0" w:rsidP="00DC17F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7E77D1" w:rsidRDefault="007C2FC0" w:rsidP="00DC17F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DC1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DC1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742F0" w:rsidP="00DC1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742F0" w:rsidP="00DC1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C2FC0" w:rsidRPr="001E69AF" w:rsidTr="00041A87">
        <w:trPr>
          <w:trHeight w:val="1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7E77D1" w:rsidRDefault="007C2FC0" w:rsidP="006763DC">
            <w:pPr>
              <w:spacing w:line="240" w:lineRule="auto"/>
              <w:rPr>
                <w:rFonts w:ascii="Times New Roman" w:eastAsiaTheme="minorHAnsi" w:hAnsi="Times New Roman" w:cs="Times New Roman"/>
                <w:color w:val="FF0000"/>
              </w:rPr>
            </w:pPr>
            <w:r w:rsidRPr="007E77D1">
              <w:rPr>
                <w:rFonts w:ascii="Times New Roman" w:eastAsiaTheme="minorHAnsi" w:hAnsi="Times New Roman" w:cs="Times New Roman"/>
              </w:rPr>
              <w:t>Количество нарушений антимонопольного законодательства в сфере осуществления закупочной деятельности, единиц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7E77D1" w:rsidRDefault="007C2FC0" w:rsidP="00DC17F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E77D1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7E77D1" w:rsidRDefault="007C2FC0" w:rsidP="00DC17F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E77D1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DC1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DC1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DC1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C0" w:rsidRPr="001E69AF" w:rsidRDefault="007C2FC0" w:rsidP="00DC17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8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C0" w:rsidRPr="001E69AF" w:rsidRDefault="007C2FC0" w:rsidP="00B140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E4EE6" w:rsidRDefault="008E4EE6" w:rsidP="008E4EE6"/>
    <w:p w:rsidR="008E4EE6" w:rsidRDefault="008E4EE6" w:rsidP="008E4EE6">
      <w:pPr>
        <w:pStyle w:val="a3"/>
        <w:spacing w:after="0" w:line="240" w:lineRule="auto"/>
        <w:ind w:left="0"/>
      </w:pPr>
    </w:p>
    <w:p w:rsidR="00660AF5" w:rsidRDefault="00660AF5"/>
    <w:sectPr w:rsidR="00660AF5" w:rsidSect="00B1408E">
      <w:pgSz w:w="16838" w:h="11906" w:orient="landscape"/>
      <w:pgMar w:top="709" w:right="1134" w:bottom="649" w:left="12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4EE6"/>
    <w:rsid w:val="00004ADC"/>
    <w:rsid w:val="00041A87"/>
    <w:rsid w:val="00055EE3"/>
    <w:rsid w:val="00092783"/>
    <w:rsid w:val="000A5229"/>
    <w:rsid w:val="000A6D92"/>
    <w:rsid w:val="00102385"/>
    <w:rsid w:val="00104DB8"/>
    <w:rsid w:val="001278C0"/>
    <w:rsid w:val="001364CA"/>
    <w:rsid w:val="001436CF"/>
    <w:rsid w:val="001866B4"/>
    <w:rsid w:val="001A5FD4"/>
    <w:rsid w:val="001D73BA"/>
    <w:rsid w:val="001F19D2"/>
    <w:rsid w:val="00207A5E"/>
    <w:rsid w:val="002208A9"/>
    <w:rsid w:val="002232D3"/>
    <w:rsid w:val="00241BF7"/>
    <w:rsid w:val="00265039"/>
    <w:rsid w:val="002735FA"/>
    <w:rsid w:val="00280562"/>
    <w:rsid w:val="00291592"/>
    <w:rsid w:val="002B0C24"/>
    <w:rsid w:val="002B392C"/>
    <w:rsid w:val="002B4255"/>
    <w:rsid w:val="002C303C"/>
    <w:rsid w:val="00300F70"/>
    <w:rsid w:val="00314B5C"/>
    <w:rsid w:val="00343ABB"/>
    <w:rsid w:val="00371DB3"/>
    <w:rsid w:val="00385EAF"/>
    <w:rsid w:val="003F079B"/>
    <w:rsid w:val="003F70FC"/>
    <w:rsid w:val="004034E3"/>
    <w:rsid w:val="004250ED"/>
    <w:rsid w:val="00442AAF"/>
    <w:rsid w:val="00480177"/>
    <w:rsid w:val="004916F8"/>
    <w:rsid w:val="004A18EB"/>
    <w:rsid w:val="004A440F"/>
    <w:rsid w:val="00507650"/>
    <w:rsid w:val="00521976"/>
    <w:rsid w:val="00530718"/>
    <w:rsid w:val="00542CC0"/>
    <w:rsid w:val="005546B1"/>
    <w:rsid w:val="005B3B2D"/>
    <w:rsid w:val="005B4C79"/>
    <w:rsid w:val="005C5710"/>
    <w:rsid w:val="005E3E6A"/>
    <w:rsid w:val="00660884"/>
    <w:rsid w:val="00660AF5"/>
    <w:rsid w:val="00663CE8"/>
    <w:rsid w:val="0067260B"/>
    <w:rsid w:val="006763DC"/>
    <w:rsid w:val="006E1387"/>
    <w:rsid w:val="00714F9F"/>
    <w:rsid w:val="007215A6"/>
    <w:rsid w:val="0074068D"/>
    <w:rsid w:val="00743E20"/>
    <w:rsid w:val="007742F0"/>
    <w:rsid w:val="00774732"/>
    <w:rsid w:val="007871D1"/>
    <w:rsid w:val="00787C10"/>
    <w:rsid w:val="007A5921"/>
    <w:rsid w:val="007B52FF"/>
    <w:rsid w:val="007B57E0"/>
    <w:rsid w:val="007C2FC0"/>
    <w:rsid w:val="007D0050"/>
    <w:rsid w:val="007D3D9F"/>
    <w:rsid w:val="00822543"/>
    <w:rsid w:val="008239CC"/>
    <w:rsid w:val="008370D8"/>
    <w:rsid w:val="00840D8D"/>
    <w:rsid w:val="00843494"/>
    <w:rsid w:val="008474F9"/>
    <w:rsid w:val="008518E2"/>
    <w:rsid w:val="00852E3E"/>
    <w:rsid w:val="008548A7"/>
    <w:rsid w:val="008670EF"/>
    <w:rsid w:val="008A16CD"/>
    <w:rsid w:val="008A2265"/>
    <w:rsid w:val="008B250B"/>
    <w:rsid w:val="008E4EE6"/>
    <w:rsid w:val="008F1CB6"/>
    <w:rsid w:val="008F1E6A"/>
    <w:rsid w:val="00932093"/>
    <w:rsid w:val="009420CE"/>
    <w:rsid w:val="00977FEE"/>
    <w:rsid w:val="00985AD2"/>
    <w:rsid w:val="009E0B6E"/>
    <w:rsid w:val="009E62D9"/>
    <w:rsid w:val="00A02B1C"/>
    <w:rsid w:val="00A106A3"/>
    <w:rsid w:val="00A150D2"/>
    <w:rsid w:val="00A4025B"/>
    <w:rsid w:val="00A430D9"/>
    <w:rsid w:val="00A623AF"/>
    <w:rsid w:val="00A76143"/>
    <w:rsid w:val="00A92327"/>
    <w:rsid w:val="00AB5EDE"/>
    <w:rsid w:val="00AC146E"/>
    <w:rsid w:val="00AC638E"/>
    <w:rsid w:val="00AD1E47"/>
    <w:rsid w:val="00AD2A51"/>
    <w:rsid w:val="00AE48D8"/>
    <w:rsid w:val="00B1408E"/>
    <w:rsid w:val="00B44ADB"/>
    <w:rsid w:val="00B5247C"/>
    <w:rsid w:val="00BF73ED"/>
    <w:rsid w:val="00C00ADA"/>
    <w:rsid w:val="00C22172"/>
    <w:rsid w:val="00C30437"/>
    <w:rsid w:val="00D04917"/>
    <w:rsid w:val="00D139B8"/>
    <w:rsid w:val="00D86C94"/>
    <w:rsid w:val="00DC17F8"/>
    <w:rsid w:val="00DC26A6"/>
    <w:rsid w:val="00DC7DFF"/>
    <w:rsid w:val="00DD5964"/>
    <w:rsid w:val="00DD6A50"/>
    <w:rsid w:val="00E119B1"/>
    <w:rsid w:val="00E1468F"/>
    <w:rsid w:val="00E15374"/>
    <w:rsid w:val="00E20067"/>
    <w:rsid w:val="00E36B0C"/>
    <w:rsid w:val="00E401A1"/>
    <w:rsid w:val="00E60018"/>
    <w:rsid w:val="00E6620B"/>
    <w:rsid w:val="00E81FED"/>
    <w:rsid w:val="00EA69C4"/>
    <w:rsid w:val="00EC6143"/>
    <w:rsid w:val="00EE1E53"/>
    <w:rsid w:val="00EE7495"/>
    <w:rsid w:val="00F5498B"/>
    <w:rsid w:val="00F92649"/>
    <w:rsid w:val="00FB09D8"/>
    <w:rsid w:val="00FD16AB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4EE6"/>
    <w:pPr>
      <w:ind w:left="72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4">
    <w:name w:val="Абзац списка Знак"/>
    <w:basedOn w:val="a0"/>
    <w:link w:val="a3"/>
    <w:uiPriority w:val="34"/>
    <w:rsid w:val="008E4EE6"/>
    <w:rPr>
      <w:rFonts w:ascii="Calibri" w:eastAsia="Times New Roman" w:hAnsi="Calibri" w:cs="Times New Roman"/>
      <w:color w:val="000000"/>
      <w:szCs w:val="20"/>
    </w:rPr>
  </w:style>
  <w:style w:type="paragraph" w:styleId="a5">
    <w:name w:val="Body Text"/>
    <w:basedOn w:val="a"/>
    <w:link w:val="a6"/>
    <w:rsid w:val="008E4EE6"/>
    <w:pPr>
      <w:spacing w:after="12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8E4EE6"/>
    <w:rPr>
      <w:rFonts w:ascii="Calibri" w:eastAsia="Times New Roman" w:hAnsi="Calibri" w:cs="Times New Roman"/>
      <w:color w:val="000000"/>
      <w:szCs w:val="20"/>
    </w:rPr>
  </w:style>
  <w:style w:type="paragraph" w:customStyle="1" w:styleId="2">
    <w:name w:val="Гиперссылка2"/>
    <w:link w:val="a7"/>
    <w:rsid w:val="008E4EE6"/>
    <w:pPr>
      <w:spacing w:after="0"/>
    </w:pPr>
    <w:rPr>
      <w:rFonts w:ascii="Calibri" w:eastAsia="Times New Roman" w:hAnsi="Calibri" w:cs="Times New Roman"/>
      <w:color w:val="0000FF"/>
      <w:szCs w:val="20"/>
      <w:u w:val="single"/>
    </w:rPr>
  </w:style>
  <w:style w:type="character" w:styleId="a7">
    <w:name w:val="Hyperlink"/>
    <w:link w:val="2"/>
    <w:rsid w:val="008E4EE6"/>
    <w:rPr>
      <w:rFonts w:ascii="Calibri" w:eastAsia="Times New Roman" w:hAnsi="Calibri" w:cs="Times New Roman"/>
      <w:color w:val="0000FF"/>
      <w:szCs w:val="20"/>
      <w:u w:val="single"/>
    </w:rPr>
  </w:style>
  <w:style w:type="paragraph" w:customStyle="1" w:styleId="Default">
    <w:name w:val="Default"/>
    <w:qFormat/>
    <w:rsid w:val="008E4E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No Spacing"/>
    <w:uiPriority w:val="99"/>
    <w:qFormat/>
    <w:rsid w:val="008E4EE6"/>
    <w:pPr>
      <w:spacing w:after="0" w:line="240" w:lineRule="auto"/>
    </w:pPr>
    <w:rPr>
      <w:rFonts w:eastAsiaTheme="minorHAns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A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7877-BF53-4862-8F6F-5DFA80BB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11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100</cp:revision>
  <cp:lastPrinted>2025-01-17T14:06:00Z</cp:lastPrinted>
  <dcterms:created xsi:type="dcterms:W3CDTF">2023-02-08T06:17:00Z</dcterms:created>
  <dcterms:modified xsi:type="dcterms:W3CDTF">2025-01-31T06:01:00Z</dcterms:modified>
</cp:coreProperties>
</file>