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DB" w:rsidRPr="00314928" w:rsidRDefault="004C7E6F" w:rsidP="00505CD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5532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DB" w:rsidRPr="00314928" w:rsidRDefault="00505CDB" w:rsidP="00505CDB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14928">
        <w:rPr>
          <w:rFonts w:ascii="Times New Roman" w:hAnsi="Times New Roman" w:cs="Times New Roman"/>
          <w:b/>
          <w:bCs/>
          <w:sz w:val="52"/>
          <w:szCs w:val="52"/>
        </w:rPr>
        <w:t>П о с т а н о в л е н и е</w:t>
      </w:r>
    </w:p>
    <w:p w:rsidR="00505CDB" w:rsidRPr="00314928" w:rsidRDefault="00505CDB" w:rsidP="00505CDB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928">
        <w:rPr>
          <w:rFonts w:ascii="Times New Roman" w:hAnsi="Times New Roman" w:cs="Times New Roman"/>
          <w:b/>
          <w:bCs/>
          <w:sz w:val="40"/>
          <w:szCs w:val="40"/>
        </w:rPr>
        <w:t>Администрации Ичалковского муниципального района Республики Мордовия</w:t>
      </w:r>
    </w:p>
    <w:p w:rsidR="00505CDB" w:rsidRPr="00314928" w:rsidRDefault="00505CDB" w:rsidP="00505CD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14928">
        <w:rPr>
          <w:rFonts w:ascii="Times New Roman" w:hAnsi="Times New Roman" w:cs="Times New Roman"/>
          <w:b/>
          <w:bCs/>
          <w:sz w:val="40"/>
          <w:szCs w:val="40"/>
        </w:rPr>
        <w:t>с. Кемля</w:t>
      </w:r>
    </w:p>
    <w:p w:rsidR="00505CDB" w:rsidRPr="00314928" w:rsidRDefault="005D2785" w:rsidP="00505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02.09.2011</w:t>
      </w:r>
      <w:r w:rsidR="00505CDB" w:rsidRPr="00314928">
        <w:rPr>
          <w:rFonts w:ascii="Times New Roman" w:hAnsi="Times New Roman" w:cs="Times New Roman"/>
          <w:sz w:val="28"/>
          <w:szCs w:val="28"/>
        </w:rPr>
        <w:t xml:space="preserve"> г.</w:t>
      </w:r>
      <w:r w:rsidR="00505CDB" w:rsidRPr="00314928">
        <w:rPr>
          <w:rFonts w:ascii="Times New Roman" w:hAnsi="Times New Roman" w:cs="Times New Roman"/>
          <w:sz w:val="28"/>
          <w:szCs w:val="28"/>
        </w:rPr>
        <w:tab/>
      </w:r>
      <w:r w:rsidR="00505CDB" w:rsidRPr="00314928">
        <w:rPr>
          <w:rFonts w:ascii="Times New Roman" w:hAnsi="Times New Roman" w:cs="Times New Roman"/>
          <w:sz w:val="28"/>
          <w:szCs w:val="28"/>
        </w:rPr>
        <w:tab/>
      </w:r>
      <w:r w:rsidR="00505CDB" w:rsidRPr="00314928">
        <w:rPr>
          <w:rFonts w:ascii="Times New Roman" w:hAnsi="Times New Roman" w:cs="Times New Roman"/>
          <w:sz w:val="28"/>
          <w:szCs w:val="28"/>
        </w:rPr>
        <w:tab/>
      </w:r>
      <w:r w:rsidR="00505CDB" w:rsidRPr="00314928">
        <w:rPr>
          <w:rFonts w:ascii="Times New Roman" w:hAnsi="Times New Roman" w:cs="Times New Roman"/>
          <w:sz w:val="28"/>
          <w:szCs w:val="28"/>
        </w:rPr>
        <w:tab/>
      </w:r>
      <w:r w:rsidR="00505CDB" w:rsidRPr="00314928">
        <w:rPr>
          <w:rFonts w:ascii="Times New Roman" w:hAnsi="Times New Roman" w:cs="Times New Roman"/>
          <w:sz w:val="28"/>
          <w:szCs w:val="28"/>
        </w:rPr>
        <w:tab/>
      </w:r>
      <w:r w:rsidR="00505CDB" w:rsidRPr="00314928">
        <w:rPr>
          <w:rFonts w:ascii="Times New Roman" w:hAnsi="Times New Roman" w:cs="Times New Roman"/>
          <w:sz w:val="28"/>
          <w:szCs w:val="28"/>
        </w:rPr>
        <w:tab/>
      </w:r>
      <w:r w:rsidR="00505CDB" w:rsidRPr="00314928">
        <w:rPr>
          <w:rFonts w:ascii="Times New Roman" w:hAnsi="Times New Roman" w:cs="Times New Roman"/>
          <w:sz w:val="28"/>
          <w:szCs w:val="28"/>
        </w:rPr>
        <w:tab/>
      </w:r>
      <w:r w:rsidR="00505CDB" w:rsidRPr="0031492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545</w:t>
      </w:r>
    </w:p>
    <w:p w:rsidR="00505CDB" w:rsidRPr="00314928" w:rsidRDefault="00505CDB" w:rsidP="00505CDB">
      <w:pPr>
        <w:rPr>
          <w:rFonts w:ascii="Times New Roman" w:hAnsi="Times New Roman" w:cs="Times New Roman"/>
          <w:sz w:val="26"/>
          <w:szCs w:val="26"/>
        </w:rPr>
      </w:pPr>
    </w:p>
    <w:p w:rsidR="00505CDB" w:rsidRPr="00314928" w:rsidRDefault="00505CDB" w:rsidP="00505CDB">
      <w:pPr>
        <w:rPr>
          <w:rFonts w:ascii="Times New Roman" w:hAnsi="Times New Roman" w:cs="Times New Roman"/>
          <w:sz w:val="26"/>
          <w:szCs w:val="26"/>
        </w:rPr>
      </w:pPr>
    </w:p>
    <w:p w:rsidR="00505CDB" w:rsidRPr="00314928" w:rsidRDefault="00505CDB" w:rsidP="00505C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92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505CDB" w:rsidRDefault="00505CDB" w:rsidP="00505C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928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5CDB" w:rsidRPr="00EB7815" w:rsidRDefault="00505CDB" w:rsidP="00505C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781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в пользование населению физкультурно-оздоровительных и спортивных сооружений</w:t>
      </w:r>
      <w:r w:rsidRPr="00EB78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5CDB" w:rsidRPr="00314928" w:rsidRDefault="00505CDB" w:rsidP="00505CDB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CDB" w:rsidRPr="00314928" w:rsidRDefault="00505CDB" w:rsidP="00505CD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05CDB" w:rsidRPr="00B625BF" w:rsidRDefault="00505CDB" w:rsidP="00505CDB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B8347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B625BF">
        <w:rPr>
          <w:rFonts w:ascii="Times New Roman" w:hAnsi="Times New Roman" w:cs="Times New Roman"/>
          <w:sz w:val="28"/>
          <w:szCs w:val="28"/>
        </w:rPr>
        <w:t xml:space="preserve"> от 27.07.2010 г. № 210-ФЗ «Об организации предоставления государственных и муниципальных услуг», Федерального закона от 6.10.2003 г. № 131-ФЗ «Об общих принципах организации местного самоуправления в Российской Федерации», Устава Ичалковского муниципального района </w:t>
      </w:r>
      <w:r w:rsidRPr="00B625B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05CDB" w:rsidRPr="00B625BF" w:rsidRDefault="00505CDB" w:rsidP="00505CDB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625B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B8347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административный регламент</w:t>
        </w:r>
      </w:hyperlink>
      <w:r w:rsidRPr="00B625BF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услуги: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13218">
        <w:rPr>
          <w:rFonts w:ascii="Times New Roman" w:hAnsi="Times New Roman" w:cs="Times New Roman"/>
          <w:sz w:val="28"/>
          <w:szCs w:val="28"/>
        </w:rPr>
        <w:t>в пользование населению физкультурно-оздоровительных и спортивных сооружений</w:t>
      </w:r>
      <w:r w:rsidRPr="00B625BF">
        <w:rPr>
          <w:rFonts w:ascii="Times New Roman" w:hAnsi="Times New Roman" w:cs="Times New Roman"/>
          <w:sz w:val="28"/>
          <w:szCs w:val="28"/>
        </w:rPr>
        <w:t>».</w:t>
      </w:r>
    </w:p>
    <w:p w:rsidR="00505CDB" w:rsidRPr="00B625BF" w:rsidRDefault="00505CDB" w:rsidP="00505CDB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625BF">
        <w:rPr>
          <w:rFonts w:ascii="Times New Roman" w:hAnsi="Times New Roman" w:cs="Times New Roman"/>
          <w:sz w:val="28"/>
          <w:szCs w:val="28"/>
        </w:rPr>
        <w:t>2</w:t>
      </w:r>
      <w:bookmarkStart w:id="3" w:name="sub_4"/>
      <w:r w:rsidRPr="00B625B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Ичалковского муниципального района, начальника экономического управления - Горяеву А.Е.</w:t>
      </w:r>
    </w:p>
    <w:p w:rsidR="00505CDB" w:rsidRPr="00B625BF" w:rsidRDefault="00505CDB" w:rsidP="00505CDB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bookmarkEnd w:id="2"/>
    <w:bookmarkEnd w:id="3"/>
    <w:p w:rsidR="00505CDB" w:rsidRPr="00314928" w:rsidRDefault="00505CDB" w:rsidP="00505CD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05CDB" w:rsidRPr="00314928" w:rsidRDefault="00505CDB" w:rsidP="00505CD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05CDB" w:rsidRPr="00314928" w:rsidRDefault="00505CDB" w:rsidP="00505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DB" w:rsidRPr="00314928" w:rsidRDefault="00505CDB" w:rsidP="00505CDB">
      <w:pPr>
        <w:rPr>
          <w:rFonts w:ascii="Times New Roman" w:hAnsi="Times New Roman" w:cs="Times New Roman"/>
          <w:sz w:val="28"/>
          <w:szCs w:val="28"/>
        </w:rPr>
      </w:pPr>
      <w:r w:rsidRPr="0031492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49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5CDB" w:rsidRPr="00314928" w:rsidRDefault="00505CDB" w:rsidP="00505CDB">
      <w:pPr>
        <w:rPr>
          <w:rFonts w:ascii="Times New Roman" w:hAnsi="Times New Roman" w:cs="Times New Roman"/>
          <w:sz w:val="28"/>
          <w:szCs w:val="28"/>
        </w:rPr>
      </w:pPr>
      <w:r w:rsidRPr="00314928">
        <w:rPr>
          <w:rFonts w:ascii="Times New Roman" w:hAnsi="Times New Roman" w:cs="Times New Roman"/>
          <w:sz w:val="28"/>
          <w:szCs w:val="28"/>
        </w:rPr>
        <w:t xml:space="preserve">Ичалковского муниципального района                      </w:t>
      </w:r>
      <w:r w:rsidRPr="0031492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4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149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Дмитриева</w:t>
      </w:r>
    </w:p>
    <w:p w:rsidR="00505CDB" w:rsidRPr="00314928" w:rsidRDefault="00505CDB" w:rsidP="00505CDB">
      <w:pPr>
        <w:rPr>
          <w:rFonts w:ascii="Times New Roman" w:hAnsi="Times New Roman" w:cs="Times New Roman"/>
          <w:sz w:val="26"/>
          <w:szCs w:val="26"/>
        </w:rPr>
      </w:pPr>
    </w:p>
    <w:p w:rsidR="004D1B4E" w:rsidRPr="00505CDB" w:rsidRDefault="00505CDB" w:rsidP="00505CDB">
      <w:pPr>
        <w:ind w:firstLine="567"/>
        <w:jc w:val="right"/>
        <w:rPr>
          <w:rFonts w:ascii="Times New Roman" w:hAnsi="Times New Roman" w:cs="Times New Roman"/>
        </w:rPr>
      </w:pPr>
      <w:r>
        <w:br w:type="page"/>
      </w:r>
      <w:r w:rsidR="004D1B4E" w:rsidRPr="00505CDB">
        <w:rPr>
          <w:rFonts w:ascii="Times New Roman" w:hAnsi="Times New Roman" w:cs="Times New Roman"/>
        </w:rPr>
        <w:lastRenderedPageBreak/>
        <w:t xml:space="preserve">Утвержден </w:t>
      </w:r>
    </w:p>
    <w:p w:rsidR="004D1B4E" w:rsidRPr="00D074D4" w:rsidRDefault="004D1B4E" w:rsidP="004D1B4E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D074D4">
        <w:rPr>
          <w:rFonts w:ascii="Times New Roman" w:hAnsi="Times New Roman" w:cs="Times New Roman"/>
          <w:b w:val="0"/>
          <w:bCs w:val="0"/>
          <w:color w:val="auto"/>
        </w:rPr>
        <w:t xml:space="preserve">постановлением администрации </w:t>
      </w:r>
    </w:p>
    <w:p w:rsidR="004D1B4E" w:rsidRPr="00D074D4" w:rsidRDefault="004D1B4E" w:rsidP="004D1B4E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D074D4">
        <w:rPr>
          <w:rFonts w:ascii="Times New Roman" w:hAnsi="Times New Roman" w:cs="Times New Roman"/>
          <w:b w:val="0"/>
          <w:bCs w:val="0"/>
          <w:color w:val="auto"/>
        </w:rPr>
        <w:t xml:space="preserve">Ичалковского муниципального района </w:t>
      </w:r>
    </w:p>
    <w:p w:rsidR="004D1B4E" w:rsidRPr="00D074D4" w:rsidRDefault="004D1B4E" w:rsidP="004D1B4E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D074D4">
        <w:rPr>
          <w:rFonts w:ascii="Times New Roman" w:hAnsi="Times New Roman" w:cs="Times New Roman"/>
          <w:b w:val="0"/>
          <w:bCs w:val="0"/>
          <w:color w:val="auto"/>
        </w:rPr>
        <w:t xml:space="preserve">от </w:t>
      </w:r>
      <w:r w:rsidR="00246F3A">
        <w:rPr>
          <w:rFonts w:ascii="Times New Roman" w:hAnsi="Times New Roman" w:cs="Times New Roman"/>
          <w:b w:val="0"/>
          <w:bCs w:val="0"/>
          <w:color w:val="auto"/>
        </w:rPr>
        <w:t>02.09.2011г.</w:t>
      </w:r>
      <w:r w:rsidRPr="00D074D4">
        <w:rPr>
          <w:rFonts w:ascii="Times New Roman" w:hAnsi="Times New Roman" w:cs="Times New Roman"/>
          <w:b w:val="0"/>
          <w:bCs w:val="0"/>
          <w:color w:val="auto"/>
        </w:rPr>
        <w:t xml:space="preserve">№ </w:t>
      </w:r>
      <w:r w:rsidR="00246F3A">
        <w:rPr>
          <w:rFonts w:ascii="Times New Roman" w:hAnsi="Times New Roman" w:cs="Times New Roman"/>
          <w:b w:val="0"/>
          <w:bCs w:val="0"/>
          <w:color w:val="auto"/>
        </w:rPr>
        <w:t>545</w:t>
      </w:r>
    </w:p>
    <w:p w:rsidR="004D1B4E" w:rsidRPr="00D074D4" w:rsidRDefault="004D1B4E" w:rsidP="004D1B4E">
      <w:pPr>
        <w:pStyle w:val="1"/>
        <w:rPr>
          <w:rFonts w:ascii="Times New Roman" w:hAnsi="Times New Roman" w:cs="Times New Roman"/>
          <w:color w:val="auto"/>
        </w:rPr>
      </w:pPr>
    </w:p>
    <w:p w:rsidR="004D1B4E" w:rsidRPr="00D074D4" w:rsidRDefault="004D1B4E" w:rsidP="004D1B4E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4D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Pr="00D074D4">
        <w:rPr>
          <w:rFonts w:ascii="Times New Roman" w:hAnsi="Times New Roman" w:cs="Times New Roman"/>
          <w:b/>
          <w:bCs/>
          <w:sz w:val="24"/>
          <w:szCs w:val="24"/>
        </w:rPr>
        <w:br/>
        <w:t>по предоставлению муниципальной услуги «Предоставление в пользование населению физкультурно-оздоровительных и спортивных сооружений»</w:t>
      </w:r>
    </w:p>
    <w:p w:rsidR="004D1B4E" w:rsidRPr="00D074D4" w:rsidRDefault="004D1B4E" w:rsidP="004D1B4E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B4E" w:rsidRPr="00D074D4" w:rsidRDefault="004D1B4E" w:rsidP="004D1B4E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4D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4" w:name="sub_1001"/>
      <w:r>
        <w:rPr>
          <w:rFonts w:ascii="Times New Roman" w:hAnsi="Times New Roman" w:cs="Times New Roman"/>
        </w:rPr>
        <w:t>1.</w:t>
      </w:r>
      <w:r w:rsidR="004D1B4E" w:rsidRPr="00D074D4">
        <w:rPr>
          <w:rFonts w:ascii="Times New Roman" w:hAnsi="Times New Roman" w:cs="Times New Roman"/>
        </w:rPr>
        <w:t>1. Наименование муниципальной услуги - предоставление в пользование населению физкультурно-оздоровительных и спортивных сооружений (далее - муниципальная услуга).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5" w:name="sub_1002"/>
      <w:bookmarkEnd w:id="4"/>
      <w:r>
        <w:rPr>
          <w:rFonts w:ascii="Times New Roman" w:hAnsi="Times New Roman" w:cs="Times New Roman"/>
        </w:rPr>
        <w:t>1.</w:t>
      </w:r>
      <w:r w:rsidR="004D1B4E" w:rsidRPr="00D074D4">
        <w:rPr>
          <w:rFonts w:ascii="Times New Roman" w:hAnsi="Times New Roman" w:cs="Times New Roman"/>
        </w:rPr>
        <w:t>2. Административный регламент по предоставлению муниципальной услуги (далее -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</w:p>
    <w:p w:rsidR="004D1B4E" w:rsidRPr="00D074D4" w:rsidRDefault="004D1B4E" w:rsidP="004D1B4E">
      <w:pPr>
        <w:ind w:firstLine="709"/>
        <w:jc w:val="both"/>
        <w:rPr>
          <w:rFonts w:ascii="Times New Roman" w:hAnsi="Times New Roman" w:cs="Times New Roman"/>
        </w:rPr>
      </w:pPr>
      <w:bookmarkStart w:id="6" w:name="sub_13"/>
      <w:bookmarkEnd w:id="5"/>
      <w:r w:rsidRPr="00D074D4">
        <w:rPr>
          <w:rFonts w:ascii="Times New Roman" w:hAnsi="Times New Roman" w:cs="Times New Roman"/>
        </w:rPr>
        <w:t>1.3. Нормативные правовые акты, регулирующие предоставление муниципальной услуги:</w:t>
      </w:r>
    </w:p>
    <w:bookmarkEnd w:id="6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  <w:b/>
          <w:bCs/>
        </w:rPr>
        <w:fldChar w:fldCharType="begin"/>
      </w:r>
      <w:r w:rsidRPr="00D074D4">
        <w:rPr>
          <w:rFonts w:ascii="Times New Roman" w:hAnsi="Times New Roman" w:cs="Times New Roman"/>
          <w:b/>
          <w:bCs/>
        </w:rPr>
        <w:instrText>HYPERLINK "garantF1://10003000.0"</w:instrText>
      </w:r>
      <w:r w:rsidR="00A83452" w:rsidRPr="00D074D4">
        <w:rPr>
          <w:rFonts w:ascii="Times New Roman" w:hAnsi="Times New Roman" w:cs="Times New Roman"/>
          <w:b/>
          <w:bCs/>
        </w:rPr>
      </w:r>
      <w:r w:rsidRPr="00D074D4">
        <w:rPr>
          <w:rFonts w:ascii="Times New Roman" w:hAnsi="Times New Roman" w:cs="Times New Roman"/>
          <w:b/>
          <w:bCs/>
        </w:rPr>
        <w:fldChar w:fldCharType="separate"/>
      </w:r>
      <w:r w:rsidRPr="00D074D4">
        <w:rPr>
          <w:rStyle w:val="a4"/>
          <w:rFonts w:ascii="Times New Roman" w:hAnsi="Times New Roman" w:cs="Times New Roman"/>
          <w:b w:val="0"/>
          <w:bCs w:val="0"/>
          <w:color w:val="auto"/>
        </w:rPr>
        <w:t>Конституци</w:t>
      </w:r>
      <w:r w:rsidRPr="00D074D4">
        <w:rPr>
          <w:rFonts w:ascii="Times New Roman" w:hAnsi="Times New Roman" w:cs="Times New Roman"/>
          <w:b/>
          <w:bCs/>
        </w:rPr>
        <w:fldChar w:fldCharType="end"/>
      </w:r>
      <w:r w:rsidRPr="00D074D4">
        <w:rPr>
          <w:rFonts w:ascii="Times New Roman" w:hAnsi="Times New Roman" w:cs="Times New Roman"/>
        </w:rPr>
        <w:t>я Российской Федерации;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hyperlink r:id="rId7" w:history="1">
        <w:r w:rsidRPr="00D074D4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Бюджетный кодекс</w:t>
        </w:r>
      </w:hyperlink>
      <w:r w:rsidRPr="00D074D4">
        <w:rPr>
          <w:rFonts w:ascii="Times New Roman" w:hAnsi="Times New Roman" w:cs="Times New Roman"/>
        </w:rPr>
        <w:t xml:space="preserve"> Российской Федерации;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Гражданский кодекс Российской Федерации;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hyperlink r:id="rId8" w:history="1">
        <w:r w:rsidRPr="00D074D4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Федеральный закон</w:t>
        </w:r>
      </w:hyperlink>
      <w:r w:rsidRPr="00D074D4">
        <w:rPr>
          <w:rFonts w:ascii="Times New Roman" w:hAnsi="Times New Roman" w:cs="Times New Roman"/>
        </w:rPr>
        <w:t xml:space="preserve"> от 2 мая 2006 года N 59-ФЗ "О порядке рассмотрения обращений граждан Российской Федерации";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hyperlink r:id="rId9" w:history="1">
        <w:r w:rsidRPr="00D074D4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Федеральный закон</w:t>
        </w:r>
      </w:hyperlink>
      <w:r w:rsidRPr="00D074D4">
        <w:rPr>
          <w:rFonts w:ascii="Times New Roman" w:hAnsi="Times New Roman" w:cs="Times New Roman"/>
        </w:rPr>
        <w:t xml:space="preserve"> от 6 октября 2003 г. N 131-ФЗ "Об общих принципах организации местного самоуправления в Российской Федерации";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hyperlink r:id="rId10" w:history="1">
        <w:r w:rsidRPr="00D074D4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Федеральный закон</w:t>
        </w:r>
      </w:hyperlink>
      <w:r w:rsidRPr="00D074D4">
        <w:rPr>
          <w:rFonts w:ascii="Times New Roman" w:hAnsi="Times New Roman" w:cs="Times New Roman"/>
        </w:rPr>
        <w:t xml:space="preserve"> от 27 июля 2010 N 210-ФЗ "Об организации предоставления государственных и муниципальных услуг";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hyperlink r:id="rId11" w:history="1">
        <w:r w:rsidRPr="00D074D4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Федеральный закон</w:t>
        </w:r>
      </w:hyperlink>
      <w:r w:rsidRPr="00D074D4">
        <w:rPr>
          <w:rFonts w:ascii="Times New Roman" w:hAnsi="Times New Roman" w:cs="Times New Roman"/>
        </w:rPr>
        <w:t xml:space="preserve"> от 4 декабря 2007 г. N 329-ФЗ "О физической культуре и спорте в Российской Федерации";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hyperlink r:id="rId12" w:history="1">
        <w:r w:rsidRPr="00D074D4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Распоряжение</w:t>
        </w:r>
      </w:hyperlink>
      <w:r w:rsidRPr="00D074D4">
        <w:rPr>
          <w:rFonts w:ascii="Times New Roman" w:hAnsi="Times New Roman" w:cs="Times New Roman"/>
        </w:rPr>
        <w:t xml:space="preserve"> Правительства РФ от 7 августа 2009 г. N 1101-р "Об утверждении Стратегии развития физической культуры и спорта в Российской Федерации на период до 2020 года";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hyperlink r:id="rId13" w:history="1">
        <w:r w:rsidRPr="00D074D4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Закон</w:t>
        </w:r>
      </w:hyperlink>
      <w:r w:rsidRPr="00D074D4">
        <w:rPr>
          <w:rFonts w:ascii="Times New Roman" w:hAnsi="Times New Roman" w:cs="Times New Roman"/>
        </w:rPr>
        <w:t xml:space="preserve"> Республики Мордовия от 18 декабря 2008 г. N 136-3 "О физической культуре и спорте в Республике Мордовия";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hyperlink r:id="rId14" w:history="1">
        <w:r w:rsidRPr="00D074D4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Распоряжение</w:t>
        </w:r>
      </w:hyperlink>
      <w:r w:rsidRPr="00D074D4">
        <w:rPr>
          <w:rFonts w:ascii="Times New Roman" w:hAnsi="Times New Roman" w:cs="Times New Roman"/>
        </w:rPr>
        <w:t xml:space="preserve"> Правительства Российской Федерации от 3 июля 1996 г. N 1063-р "О социальных нормах и нормативах";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hyperlink r:id="rId15" w:history="1">
        <w:r w:rsidRPr="00D074D4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Постановление</w:t>
        </w:r>
      </w:hyperlink>
      <w:r w:rsidRPr="00D074D4">
        <w:rPr>
          <w:rFonts w:ascii="Times New Roman" w:hAnsi="Times New Roman" w:cs="Times New Roman"/>
        </w:rPr>
        <w:t xml:space="preserve"> Правительства Республики Мордовия от 30 июня 2006 г. N 290 "Об утверждении республиканских стандартов качества предоставления бюджетных услуг";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настоящим регламентом и иными нормативно-правовыми актами.</w:t>
      </w:r>
    </w:p>
    <w:p w:rsidR="004D1B4E" w:rsidRPr="00D074D4" w:rsidRDefault="004D1B4E" w:rsidP="004D1B4E">
      <w:pPr>
        <w:shd w:val="clear" w:color="auto" w:fill="FFFFFF"/>
        <w:tabs>
          <w:tab w:val="left" w:pos="1406"/>
        </w:tabs>
        <w:ind w:firstLine="709"/>
        <w:rPr>
          <w:rFonts w:ascii="Times New Roman" w:hAnsi="Times New Roman" w:cs="Times New Roman"/>
        </w:rPr>
      </w:pPr>
      <w:bookmarkStart w:id="7" w:name="sub_1005"/>
      <w:r w:rsidRPr="00D074D4">
        <w:rPr>
          <w:rFonts w:ascii="Times New Roman" w:hAnsi="Times New Roman" w:cs="Times New Roman"/>
        </w:rPr>
        <w:t>1.4. Муниципальная услуга предоставляется:</w:t>
      </w:r>
    </w:p>
    <w:bookmarkEnd w:id="7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а) Администрацией Ичалковского муниципального района непосредственно через ее структурные подразделения:</w:t>
      </w:r>
    </w:p>
    <w:p w:rsidR="004D1B4E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отделом по физической культуре, спорту, туризму и делам молодежи Администрации Ичалковского муниципального района (далее - Отдел)- в части контроля за оказанием муниципальной услуги;</w:t>
      </w:r>
    </w:p>
    <w:p w:rsidR="004D1B4E" w:rsidRPr="00D074D4" w:rsidRDefault="00CF132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D1B4E" w:rsidRPr="00D074D4">
        <w:rPr>
          <w:rFonts w:ascii="Times New Roman" w:hAnsi="Times New Roman" w:cs="Times New Roman"/>
        </w:rPr>
        <w:t>) Муниципальным</w:t>
      </w:r>
      <w:r w:rsidR="00E1098F">
        <w:rPr>
          <w:rFonts w:ascii="Times New Roman" w:hAnsi="Times New Roman" w:cs="Times New Roman"/>
        </w:rPr>
        <w:t>и</w:t>
      </w:r>
      <w:r w:rsidR="004D1B4E" w:rsidRPr="00D074D4">
        <w:rPr>
          <w:rFonts w:ascii="Times New Roman" w:hAnsi="Times New Roman" w:cs="Times New Roman"/>
        </w:rPr>
        <w:t xml:space="preserve"> учреждениями физической культуры и спорта </w:t>
      </w:r>
      <w:r w:rsidR="005F76D8" w:rsidRPr="00D074D4">
        <w:rPr>
          <w:rFonts w:ascii="Times New Roman" w:hAnsi="Times New Roman" w:cs="Times New Roman"/>
        </w:rPr>
        <w:t xml:space="preserve">Ичалковского муниципального района (далее – Учреждения) </w:t>
      </w:r>
      <w:r w:rsidR="004D1B4E" w:rsidRPr="00D074D4">
        <w:rPr>
          <w:rFonts w:ascii="Times New Roman" w:hAnsi="Times New Roman" w:cs="Times New Roman"/>
        </w:rPr>
        <w:t>- в части непосредственного предоставления муниципальной услуги.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8" w:name="sub_1007"/>
      <w:r>
        <w:rPr>
          <w:rFonts w:ascii="Times New Roman" w:hAnsi="Times New Roman" w:cs="Times New Roman"/>
        </w:rPr>
        <w:t>1.5</w:t>
      </w:r>
      <w:r w:rsidR="004D1B4E" w:rsidRPr="00D074D4">
        <w:rPr>
          <w:rFonts w:ascii="Times New Roman" w:hAnsi="Times New Roman" w:cs="Times New Roman"/>
        </w:rPr>
        <w:t>. Конечным результатом предоставления муниципальной услуги является предоставление в пользование физкультурно-оздоровительных и спортивных сооружений либо обоснованный отказ</w:t>
      </w:r>
      <w:r w:rsidR="00505CDB">
        <w:rPr>
          <w:rFonts w:ascii="Times New Roman" w:hAnsi="Times New Roman" w:cs="Times New Roman"/>
        </w:rPr>
        <w:t xml:space="preserve"> в предоставлении услуги</w:t>
      </w:r>
      <w:r w:rsidR="004D1B4E" w:rsidRPr="00D074D4">
        <w:rPr>
          <w:rFonts w:ascii="Times New Roman" w:hAnsi="Times New Roman" w:cs="Times New Roman"/>
        </w:rPr>
        <w:t>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9" w:name="sub_1008"/>
      <w:bookmarkEnd w:id="8"/>
      <w:r>
        <w:rPr>
          <w:rFonts w:ascii="Times New Roman" w:hAnsi="Times New Roman" w:cs="Times New Roman"/>
        </w:rPr>
        <w:t>1.6</w:t>
      </w:r>
      <w:r w:rsidR="004D1B4E" w:rsidRPr="00D074D4">
        <w:rPr>
          <w:rFonts w:ascii="Times New Roman" w:hAnsi="Times New Roman" w:cs="Times New Roman"/>
        </w:rPr>
        <w:t>. Получателями муниципальной услуги (далее - заявители) являются:</w:t>
      </w:r>
    </w:p>
    <w:bookmarkEnd w:id="9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физические лица;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lastRenderedPageBreak/>
        <w:t>юридические лица.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</w:p>
    <w:p w:rsidR="005F76D8" w:rsidRPr="00D074D4" w:rsidRDefault="005F76D8" w:rsidP="005F76D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074D4">
        <w:rPr>
          <w:rFonts w:ascii="Times New Roman" w:hAnsi="Times New Roman" w:cs="Times New Roman"/>
          <w:color w:val="auto"/>
        </w:rPr>
        <w:t xml:space="preserve">II. Требования к порядку </w:t>
      </w:r>
      <w:r w:rsidR="00505CDB">
        <w:rPr>
          <w:rFonts w:ascii="Times New Roman" w:hAnsi="Times New Roman" w:cs="Times New Roman"/>
          <w:color w:val="auto"/>
        </w:rPr>
        <w:t>предоставления</w:t>
      </w:r>
      <w:r w:rsidRPr="00D074D4">
        <w:rPr>
          <w:rFonts w:ascii="Times New Roman" w:hAnsi="Times New Roman" w:cs="Times New Roman"/>
          <w:color w:val="auto"/>
        </w:rPr>
        <w:t xml:space="preserve"> муниципальной </w:t>
      </w:r>
      <w:r w:rsidR="00505CDB">
        <w:rPr>
          <w:rFonts w:ascii="Times New Roman" w:hAnsi="Times New Roman" w:cs="Times New Roman"/>
          <w:color w:val="auto"/>
        </w:rPr>
        <w:t>услуги</w:t>
      </w:r>
    </w:p>
    <w:p w:rsidR="005F76D8" w:rsidRPr="00D074D4" w:rsidRDefault="005F76D8" w:rsidP="005F76D8">
      <w:pPr>
        <w:ind w:firstLine="709"/>
        <w:jc w:val="center"/>
        <w:rPr>
          <w:rFonts w:ascii="Times New Roman" w:hAnsi="Times New Roman" w:cs="Times New Roman"/>
        </w:rPr>
      </w:pPr>
    </w:p>
    <w:p w:rsidR="005F76D8" w:rsidRPr="00D074D4" w:rsidRDefault="005F76D8" w:rsidP="005F76D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074D4">
        <w:rPr>
          <w:rFonts w:ascii="Times New Roman" w:hAnsi="Times New Roman" w:cs="Times New Roman"/>
          <w:color w:val="auto"/>
        </w:rPr>
        <w:t xml:space="preserve">2.1. Порядок информирования о </w:t>
      </w:r>
      <w:r w:rsidR="00505CDB">
        <w:rPr>
          <w:rFonts w:ascii="Times New Roman" w:hAnsi="Times New Roman" w:cs="Times New Roman"/>
          <w:color w:val="auto"/>
        </w:rPr>
        <w:t>предоставлении</w:t>
      </w:r>
      <w:r w:rsidRPr="00D074D4">
        <w:rPr>
          <w:rFonts w:ascii="Times New Roman" w:hAnsi="Times New Roman" w:cs="Times New Roman"/>
          <w:color w:val="auto"/>
        </w:rPr>
        <w:t xml:space="preserve"> муниципальной </w:t>
      </w:r>
      <w:r w:rsidR="00B83CAC">
        <w:rPr>
          <w:rFonts w:ascii="Times New Roman" w:hAnsi="Times New Roman" w:cs="Times New Roman"/>
          <w:color w:val="auto"/>
        </w:rPr>
        <w:t>услуги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</w:p>
    <w:p w:rsidR="00B83CAC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10" w:name="sub_1009"/>
      <w:r>
        <w:rPr>
          <w:rFonts w:ascii="Times New Roman" w:hAnsi="Times New Roman" w:cs="Times New Roman"/>
        </w:rPr>
        <w:t>2.1.1</w:t>
      </w:r>
      <w:r w:rsidR="004D1B4E" w:rsidRPr="00D074D4">
        <w:rPr>
          <w:rFonts w:ascii="Times New Roman" w:hAnsi="Times New Roman" w:cs="Times New Roman"/>
        </w:rPr>
        <w:t xml:space="preserve">. Сведения о местонахождении, контактных телефонах (телефонах для справок), интернет-сайте, адресах электронной почты, графике работы Администрации </w:t>
      </w:r>
      <w:r w:rsidR="005F76D8" w:rsidRPr="00D074D4">
        <w:rPr>
          <w:rFonts w:ascii="Times New Roman" w:hAnsi="Times New Roman" w:cs="Times New Roman"/>
        </w:rPr>
        <w:t>Ичалковского муниципального района</w:t>
      </w:r>
      <w:r w:rsidR="004D1B4E" w:rsidRPr="00D074D4">
        <w:rPr>
          <w:rFonts w:ascii="Times New Roman" w:hAnsi="Times New Roman" w:cs="Times New Roman"/>
        </w:rPr>
        <w:t xml:space="preserve">, органов и организаций, участвующих в предоставлении муниципальной услуги, размещаются на сайте Администрации </w:t>
      </w:r>
      <w:r w:rsidR="005F76D8" w:rsidRPr="00D074D4">
        <w:rPr>
          <w:rFonts w:ascii="Times New Roman" w:hAnsi="Times New Roman" w:cs="Times New Roman"/>
        </w:rPr>
        <w:t>Ичалковского муниципального района</w:t>
      </w:r>
      <w:r w:rsidR="004D1B4E" w:rsidRPr="00D074D4">
        <w:rPr>
          <w:rFonts w:ascii="Times New Roman" w:hAnsi="Times New Roman" w:cs="Times New Roman"/>
        </w:rPr>
        <w:t xml:space="preserve"> в сети Интернет и на информационных стендах </w:t>
      </w:r>
      <w:r w:rsidR="005F76D8" w:rsidRPr="00D074D4">
        <w:rPr>
          <w:rFonts w:ascii="Times New Roman" w:hAnsi="Times New Roman" w:cs="Times New Roman"/>
        </w:rPr>
        <w:t>Учреждений</w:t>
      </w:r>
      <w:r w:rsidR="004D1B4E" w:rsidRPr="00D074D4">
        <w:rPr>
          <w:rFonts w:ascii="Times New Roman" w:hAnsi="Times New Roman" w:cs="Times New Roman"/>
        </w:rPr>
        <w:t xml:space="preserve">. </w:t>
      </w:r>
      <w:bookmarkStart w:id="11" w:name="sub_1010"/>
      <w:bookmarkEnd w:id="10"/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4D1B4E" w:rsidRPr="00D074D4">
        <w:rPr>
          <w:rFonts w:ascii="Times New Roman" w:hAnsi="Times New Roman" w:cs="Times New Roman"/>
        </w:rPr>
        <w:t xml:space="preserve">. Для получения консультации о порядке предоставления муниципальной услуги заявители вправе обратиться в органы и </w:t>
      </w:r>
      <w:r w:rsidR="005F76D8" w:rsidRPr="00D074D4">
        <w:rPr>
          <w:rFonts w:ascii="Times New Roman" w:hAnsi="Times New Roman" w:cs="Times New Roman"/>
        </w:rPr>
        <w:t>Учреждения</w:t>
      </w:r>
      <w:r w:rsidR="004D1B4E" w:rsidRPr="00D074D4">
        <w:rPr>
          <w:rFonts w:ascii="Times New Roman" w:hAnsi="Times New Roman" w:cs="Times New Roman"/>
        </w:rPr>
        <w:t>, предоставляющие муниципальную услугу лично (юридические лица - лично, по телефону, по почте).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12" w:name="sub_1011"/>
      <w:bookmarkEnd w:id="11"/>
      <w:r>
        <w:rPr>
          <w:rFonts w:ascii="Times New Roman" w:hAnsi="Times New Roman" w:cs="Times New Roman"/>
        </w:rPr>
        <w:t>2.1.3</w:t>
      </w:r>
      <w:r w:rsidR="004D1B4E" w:rsidRPr="00D074D4">
        <w:rPr>
          <w:rFonts w:ascii="Times New Roman" w:hAnsi="Times New Roman" w:cs="Times New Roman"/>
        </w:rPr>
        <w:t>. Информация о порядке предоставления муниципальной услуги является открытой и общедоступной.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13" w:name="sub_1012"/>
      <w:bookmarkEnd w:id="12"/>
      <w:r>
        <w:rPr>
          <w:rFonts w:ascii="Times New Roman" w:hAnsi="Times New Roman" w:cs="Times New Roman"/>
        </w:rPr>
        <w:t>2.1.4</w:t>
      </w:r>
      <w:r w:rsidR="004D1B4E" w:rsidRPr="00D074D4">
        <w:rPr>
          <w:rFonts w:ascii="Times New Roman" w:hAnsi="Times New Roman" w:cs="Times New Roman"/>
        </w:rPr>
        <w:t>. Основными требованиями к консультированию заинтересованных лиц являются:</w:t>
      </w:r>
    </w:p>
    <w:bookmarkEnd w:id="13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достоверность и полнота информирования о процедуре;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четкость в изложении информации о процедуре;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удобство и доступность получения информации о процедуре;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оперативность предоставления информации о процедуре.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14" w:name="sub_1013"/>
      <w:r>
        <w:rPr>
          <w:rFonts w:ascii="Times New Roman" w:hAnsi="Times New Roman" w:cs="Times New Roman"/>
        </w:rPr>
        <w:t>2.1.5</w:t>
      </w:r>
      <w:r w:rsidR="004D1B4E" w:rsidRPr="00D074D4">
        <w:rPr>
          <w:rFonts w:ascii="Times New Roman" w:hAnsi="Times New Roman" w:cs="Times New Roman"/>
        </w:rPr>
        <w:t>. Форма консультирования может быть устной или письменной, в зависимости от формы обращения заинтересованных лиц или их представителей.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15" w:name="sub_1014"/>
      <w:bookmarkEnd w:id="14"/>
      <w:r>
        <w:rPr>
          <w:rFonts w:ascii="Times New Roman" w:hAnsi="Times New Roman" w:cs="Times New Roman"/>
        </w:rPr>
        <w:t>2.1.6</w:t>
      </w:r>
      <w:r w:rsidR="004D1B4E" w:rsidRPr="00D074D4">
        <w:rPr>
          <w:rFonts w:ascii="Times New Roman" w:hAnsi="Times New Roman" w:cs="Times New Roman"/>
        </w:rPr>
        <w:t>. Устное консультирование осуществляется специалистом при обращении заинтересованных лиц, как по телефону, так и лично.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16" w:name="sub_1015"/>
      <w:bookmarkEnd w:id="15"/>
      <w:r>
        <w:rPr>
          <w:rFonts w:ascii="Times New Roman" w:hAnsi="Times New Roman" w:cs="Times New Roman"/>
        </w:rPr>
        <w:t>2.1.7</w:t>
      </w:r>
      <w:r w:rsidR="004D1B4E" w:rsidRPr="00D074D4">
        <w:rPr>
          <w:rFonts w:ascii="Times New Roman" w:hAnsi="Times New Roman" w:cs="Times New Roman"/>
        </w:rPr>
        <w:t>. При консультировании о порядке предоставления муниципальной услуги по телефону специалист, сняв трубку, должен назвать наименование своего отдела, должность, фамилию, имя и отчество.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17" w:name="sub_1016"/>
      <w:bookmarkEnd w:id="16"/>
      <w:r>
        <w:rPr>
          <w:rFonts w:ascii="Times New Roman" w:hAnsi="Times New Roman" w:cs="Times New Roman"/>
        </w:rPr>
        <w:t>2.1.8</w:t>
      </w:r>
      <w:r w:rsidR="004D1B4E" w:rsidRPr="00D074D4">
        <w:rPr>
          <w:rFonts w:ascii="Times New Roman" w:hAnsi="Times New Roman" w:cs="Times New Roman"/>
        </w:rPr>
        <w:t>. Во время разговора специалист должен произносить слова четко. Если на момент поступления звонка от заинтересованных лиц, специалист проводит личный прием граждан, он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</w:t>
      </w:r>
    </w:p>
    <w:bookmarkEnd w:id="17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В конце консультирования специалист,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18" w:name="sub_1017"/>
      <w:r>
        <w:rPr>
          <w:rFonts w:ascii="Times New Roman" w:hAnsi="Times New Roman" w:cs="Times New Roman"/>
        </w:rPr>
        <w:t>2.1.9</w:t>
      </w:r>
      <w:r w:rsidR="004D1B4E" w:rsidRPr="00D074D4">
        <w:rPr>
          <w:rFonts w:ascii="Times New Roman" w:hAnsi="Times New Roman" w:cs="Times New Roman"/>
        </w:rPr>
        <w:t>. Специалист, осуществляющий устное консультирование путем личного приема,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в очереди заинтересованных лиц не может превышать 15 минут. Продолжительность приема у специалиста - не более 15 минут.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19" w:name="sub_1018"/>
      <w:bookmarkEnd w:id="18"/>
      <w:r>
        <w:rPr>
          <w:rFonts w:ascii="Times New Roman" w:hAnsi="Times New Roman" w:cs="Times New Roman"/>
        </w:rPr>
        <w:t>2.1.10</w:t>
      </w:r>
      <w:r w:rsidR="004D1B4E" w:rsidRPr="00D074D4">
        <w:rPr>
          <w:rFonts w:ascii="Times New Roman" w:hAnsi="Times New Roman" w:cs="Times New Roman"/>
        </w:rPr>
        <w:t>. В случае если для подготовки ответа требуется продолжительное время, специалист, осуществляющий устное консультирование, может предложить заинтересованному лицу обратиться за необходимой информацией в письменном виде.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20" w:name="sub_1019"/>
      <w:bookmarkEnd w:id="19"/>
      <w:r>
        <w:rPr>
          <w:rFonts w:ascii="Times New Roman" w:hAnsi="Times New Roman" w:cs="Times New Roman"/>
        </w:rPr>
        <w:t>2.1.11</w:t>
      </w:r>
      <w:r w:rsidR="004D1B4E" w:rsidRPr="00D074D4">
        <w:rPr>
          <w:rFonts w:ascii="Times New Roman" w:hAnsi="Times New Roman" w:cs="Times New Roman"/>
        </w:rPr>
        <w:t>. Специалист не вправе осуществлять консультирование заинтересованных лиц, выходящее за рамки консультации, влияющее прямо или косвенно на результат предоставления муниципальной услуги.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21" w:name="sub_1020"/>
      <w:bookmarkEnd w:id="20"/>
      <w:r>
        <w:rPr>
          <w:rFonts w:ascii="Times New Roman" w:hAnsi="Times New Roman" w:cs="Times New Roman"/>
        </w:rPr>
        <w:t>2.1.12</w:t>
      </w:r>
      <w:r w:rsidR="004D1B4E" w:rsidRPr="00D074D4">
        <w:rPr>
          <w:rFonts w:ascii="Times New Roman" w:hAnsi="Times New Roman" w:cs="Times New Roman"/>
        </w:rPr>
        <w:t>. 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bookmarkEnd w:id="21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При письменном обращении заинтересованных лиц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22" w:name="sub_1021"/>
      <w:r>
        <w:rPr>
          <w:rFonts w:ascii="Times New Roman" w:hAnsi="Times New Roman" w:cs="Times New Roman"/>
        </w:rPr>
        <w:t>2.1.13</w:t>
      </w:r>
      <w:r w:rsidR="004D1B4E" w:rsidRPr="00D074D4">
        <w:rPr>
          <w:rFonts w:ascii="Times New Roman" w:hAnsi="Times New Roman" w:cs="Times New Roman"/>
        </w:rPr>
        <w:t xml:space="preserve">. Учреждения, осуществляющие предоставление муниципальной услуги должны </w:t>
      </w:r>
      <w:r w:rsidR="004D1B4E" w:rsidRPr="00D074D4">
        <w:rPr>
          <w:rFonts w:ascii="Times New Roman" w:hAnsi="Times New Roman" w:cs="Times New Roman"/>
        </w:rPr>
        <w:lastRenderedPageBreak/>
        <w:t>иметь парковочные места. Помещение для предоставления муниципальной услуги должно быть оснащено стульями, столами, компьютером с возможностью печати и выхода в Интернет.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23" w:name="sub_1022"/>
      <w:bookmarkEnd w:id="22"/>
      <w:r>
        <w:rPr>
          <w:rFonts w:ascii="Times New Roman" w:hAnsi="Times New Roman" w:cs="Times New Roman"/>
        </w:rPr>
        <w:t>2.1.14</w:t>
      </w:r>
      <w:r w:rsidR="004D1B4E" w:rsidRPr="00D074D4">
        <w:rPr>
          <w:rFonts w:ascii="Times New Roman" w:hAnsi="Times New Roman" w:cs="Times New Roman"/>
        </w:rPr>
        <w:t>. Для ожидания приема заявителям отводится специальное место, оборудованное стульями, столами (стойками) для возможности оформления документов.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24" w:name="sub_1023"/>
      <w:bookmarkEnd w:id="23"/>
      <w:r>
        <w:rPr>
          <w:rFonts w:ascii="Times New Roman" w:hAnsi="Times New Roman" w:cs="Times New Roman"/>
        </w:rPr>
        <w:t>2.1.15</w:t>
      </w:r>
      <w:r w:rsidR="004D1B4E" w:rsidRPr="00D074D4">
        <w:rPr>
          <w:rFonts w:ascii="Times New Roman" w:hAnsi="Times New Roman" w:cs="Times New Roman"/>
        </w:rPr>
        <w:t xml:space="preserve">. На информационных стендах в </w:t>
      </w:r>
      <w:r w:rsidR="003A0171" w:rsidRPr="00D074D4">
        <w:rPr>
          <w:rFonts w:ascii="Times New Roman" w:hAnsi="Times New Roman" w:cs="Times New Roman"/>
        </w:rPr>
        <w:t>Учреждениях</w:t>
      </w:r>
      <w:r w:rsidR="004D1B4E" w:rsidRPr="00D074D4">
        <w:rPr>
          <w:rFonts w:ascii="Times New Roman" w:hAnsi="Times New Roman" w:cs="Times New Roman"/>
        </w:rPr>
        <w:t xml:space="preserve"> размещается следующая информация:</w:t>
      </w:r>
    </w:p>
    <w:bookmarkEnd w:id="24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полное наименование учреждения, предоставляющего муниципальную услугу;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график работы учреждения;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процедуры предоставления муниципальной услуги в текстовом виде и в виде блок-схемы;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перечень документов, представляемых заявителями для получения муниципальной услуги;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перечень оказываемых услуг (платных и бесплатных);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перечень наиболее часто задаваемых вопросов при получении муниципальной услуги и ответы на них;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перечень оснований для отказа в приеме документов, необходимых для предоставления муниципальной услуги либо отказа в предоставлении муниципальной услуги.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3A0171" w:rsidRPr="00D074D4" w:rsidRDefault="003A0171">
      <w:pPr>
        <w:ind w:firstLine="720"/>
        <w:jc w:val="both"/>
        <w:rPr>
          <w:rFonts w:ascii="Times New Roman" w:hAnsi="Times New Roman" w:cs="Times New Roman"/>
        </w:rPr>
      </w:pPr>
    </w:p>
    <w:p w:rsidR="003A0171" w:rsidRPr="00D074D4" w:rsidRDefault="003A0171" w:rsidP="003A017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074D4">
        <w:rPr>
          <w:rFonts w:ascii="Times New Roman" w:hAnsi="Times New Roman" w:cs="Times New Roman"/>
          <w:color w:val="auto"/>
        </w:rPr>
        <w:t xml:space="preserve">2.2. Сроки </w:t>
      </w:r>
      <w:r w:rsidR="00505CDB">
        <w:rPr>
          <w:rFonts w:ascii="Times New Roman" w:hAnsi="Times New Roman" w:cs="Times New Roman"/>
          <w:color w:val="auto"/>
        </w:rPr>
        <w:t>предоставления</w:t>
      </w:r>
      <w:r w:rsidRPr="00D074D4">
        <w:rPr>
          <w:rFonts w:ascii="Times New Roman" w:hAnsi="Times New Roman" w:cs="Times New Roman"/>
          <w:color w:val="auto"/>
        </w:rPr>
        <w:t xml:space="preserve"> муниципальной </w:t>
      </w:r>
      <w:r w:rsidR="00505CDB">
        <w:rPr>
          <w:rFonts w:ascii="Times New Roman" w:hAnsi="Times New Roman" w:cs="Times New Roman"/>
          <w:color w:val="auto"/>
        </w:rPr>
        <w:t>услуги</w:t>
      </w:r>
    </w:p>
    <w:p w:rsidR="003A0171" w:rsidRPr="00D074D4" w:rsidRDefault="003A0171">
      <w:pPr>
        <w:ind w:firstLine="720"/>
        <w:jc w:val="both"/>
        <w:rPr>
          <w:rFonts w:ascii="Times New Roman" w:hAnsi="Times New Roman" w:cs="Times New Roman"/>
        </w:rPr>
      </w:pPr>
    </w:p>
    <w:p w:rsidR="003A0171" w:rsidRPr="00D074D4" w:rsidRDefault="00D074D4" w:rsidP="003A0171">
      <w:pPr>
        <w:ind w:firstLine="720"/>
        <w:jc w:val="both"/>
        <w:rPr>
          <w:rFonts w:ascii="Times New Roman" w:hAnsi="Times New Roman" w:cs="Times New Roman"/>
        </w:rPr>
      </w:pPr>
      <w:bookmarkStart w:id="25" w:name="sub_1025"/>
      <w:r>
        <w:rPr>
          <w:rFonts w:ascii="Times New Roman" w:hAnsi="Times New Roman" w:cs="Times New Roman"/>
        </w:rPr>
        <w:t>2.2.1</w:t>
      </w:r>
      <w:r w:rsidR="003A0171" w:rsidRPr="00D074D4">
        <w:rPr>
          <w:rFonts w:ascii="Times New Roman" w:hAnsi="Times New Roman" w:cs="Times New Roman"/>
        </w:rPr>
        <w:t>. Муниципальная услуга оказывается на постоянной основе</w:t>
      </w:r>
      <w:bookmarkStart w:id="26" w:name="sub_1026"/>
      <w:bookmarkEnd w:id="25"/>
      <w:r w:rsidR="003A0171" w:rsidRPr="00D074D4">
        <w:rPr>
          <w:rFonts w:ascii="Times New Roman" w:hAnsi="Times New Roman" w:cs="Times New Roman"/>
        </w:rPr>
        <w:t>.</w:t>
      </w:r>
    </w:p>
    <w:p w:rsidR="003A0171" w:rsidRPr="00D074D4" w:rsidRDefault="00D074D4" w:rsidP="003A017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="003A0171" w:rsidRPr="00D074D4">
        <w:rPr>
          <w:rFonts w:ascii="Times New Roman" w:hAnsi="Times New Roman" w:cs="Times New Roman"/>
        </w:rPr>
        <w:t>. Срок выполнения всех административных процедур:</w:t>
      </w:r>
    </w:p>
    <w:bookmarkEnd w:id="26"/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для физических лиц - в день подачи устной заявки или по желанию заявителя при наличии возможности оказания муниципальной услуги;</w:t>
      </w:r>
    </w:p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для юридических лиц - не позднее 30 дней с момента подачи заявления.</w:t>
      </w:r>
    </w:p>
    <w:p w:rsidR="003A0171" w:rsidRPr="00D074D4" w:rsidRDefault="00D074D4" w:rsidP="003A0171">
      <w:pPr>
        <w:ind w:firstLine="720"/>
        <w:jc w:val="both"/>
        <w:rPr>
          <w:rFonts w:ascii="Times New Roman" w:hAnsi="Times New Roman" w:cs="Times New Roman"/>
        </w:rPr>
      </w:pPr>
      <w:bookmarkStart w:id="27" w:name="sub_1027"/>
      <w:r>
        <w:rPr>
          <w:rFonts w:ascii="Times New Roman" w:hAnsi="Times New Roman" w:cs="Times New Roman"/>
        </w:rPr>
        <w:t>2.2.3</w:t>
      </w:r>
      <w:r w:rsidR="003A0171" w:rsidRPr="00D074D4">
        <w:rPr>
          <w:rFonts w:ascii="Times New Roman" w:hAnsi="Times New Roman" w:cs="Times New Roman"/>
        </w:rPr>
        <w:t>. Время ожидания заявителей в очереди при подаче документов для получения муниципальной услуги не должно превышать 15 минут.</w:t>
      </w:r>
    </w:p>
    <w:bookmarkEnd w:id="27"/>
    <w:p w:rsidR="003A0171" w:rsidRPr="00D074D4" w:rsidRDefault="003A0171">
      <w:pPr>
        <w:ind w:firstLine="720"/>
        <w:jc w:val="both"/>
        <w:rPr>
          <w:rFonts w:ascii="Times New Roman" w:hAnsi="Times New Roman" w:cs="Times New Roman"/>
        </w:rPr>
      </w:pPr>
    </w:p>
    <w:p w:rsidR="003A0171" w:rsidRPr="00D074D4" w:rsidRDefault="003A0171" w:rsidP="003A017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074D4">
        <w:rPr>
          <w:rFonts w:ascii="Times New Roman" w:hAnsi="Times New Roman" w:cs="Times New Roman"/>
          <w:color w:val="auto"/>
        </w:rPr>
        <w:t>2.3. Перечень оснований для отказа в предоставлении муниципальной услуги</w:t>
      </w:r>
    </w:p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  <w:bookmarkStart w:id="28" w:name="sub_1028"/>
    </w:p>
    <w:p w:rsidR="003A0171" w:rsidRPr="00D074D4" w:rsidRDefault="00D074D4" w:rsidP="003A017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</w:t>
      </w:r>
      <w:r w:rsidR="003A0171" w:rsidRPr="00D074D4">
        <w:rPr>
          <w:rFonts w:ascii="Times New Roman" w:hAnsi="Times New Roman" w:cs="Times New Roman"/>
        </w:rPr>
        <w:t>. Основания для отказа в приеме документов, необходимых для предоставления муниципальной услуги:</w:t>
      </w:r>
    </w:p>
    <w:bookmarkEnd w:id="28"/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заявителем представлено заявление, содержащее недостаточные сведения для оказания муниципальной услуги, или оформлено с нарушением требований законодательства.</w:t>
      </w:r>
    </w:p>
    <w:p w:rsidR="003A0171" w:rsidRPr="00D074D4" w:rsidRDefault="00D074D4" w:rsidP="003A0171">
      <w:pPr>
        <w:ind w:firstLine="720"/>
        <w:jc w:val="both"/>
        <w:rPr>
          <w:rFonts w:ascii="Times New Roman" w:hAnsi="Times New Roman" w:cs="Times New Roman"/>
        </w:rPr>
      </w:pPr>
      <w:bookmarkStart w:id="29" w:name="sub_1029"/>
      <w:r>
        <w:rPr>
          <w:rFonts w:ascii="Times New Roman" w:hAnsi="Times New Roman" w:cs="Times New Roman"/>
        </w:rPr>
        <w:t>2.3.2</w:t>
      </w:r>
      <w:r w:rsidR="003A0171" w:rsidRPr="00D074D4">
        <w:rPr>
          <w:rFonts w:ascii="Times New Roman" w:hAnsi="Times New Roman" w:cs="Times New Roman"/>
        </w:rPr>
        <w:t>. Основаниями для отказа в предоставлении муниципальной услуги являются:</w:t>
      </w:r>
    </w:p>
    <w:bookmarkEnd w:id="29"/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несоблюдение сроков предоставления информации;</w:t>
      </w:r>
    </w:p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несоответствие заявленной информации полномочиям учреждения, определенным Уставом учреждения;</w:t>
      </w:r>
    </w:p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нарушения заявителем правил пользования физкультурно-оздоровительными и спортивными сооружениями;</w:t>
      </w:r>
    </w:p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в случае отсутствия доказательств оплаты муниципальной услуги;</w:t>
      </w:r>
    </w:p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нахождения заявителя в состоянии алкогольного, наркотического или токсического опьянения;</w:t>
      </w:r>
    </w:p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противоправных и общественно опасных действий заявителя, способных причинить ущерб имуществу физкультурно-оздоровительных и спортивных сооружений и другим получателям муниципальной услуги.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</w:p>
    <w:p w:rsidR="003A0171" w:rsidRPr="00D074D4" w:rsidRDefault="003A0171" w:rsidP="003A0171">
      <w:pPr>
        <w:ind w:firstLine="709"/>
        <w:jc w:val="center"/>
        <w:rPr>
          <w:rStyle w:val="a3"/>
          <w:rFonts w:ascii="Times New Roman" w:hAnsi="Times New Roman" w:cs="Times New Roman"/>
          <w:color w:val="auto"/>
        </w:rPr>
      </w:pPr>
      <w:r w:rsidRPr="00D074D4">
        <w:rPr>
          <w:rStyle w:val="a3"/>
          <w:rFonts w:ascii="Times New Roman" w:hAnsi="Times New Roman" w:cs="Times New Roman"/>
          <w:color w:val="auto"/>
        </w:rPr>
        <w:lastRenderedPageBreak/>
        <w:t xml:space="preserve">2.4. Перечень необходимых документов для </w:t>
      </w:r>
      <w:r w:rsidR="00505CDB">
        <w:rPr>
          <w:rStyle w:val="a3"/>
          <w:rFonts w:ascii="Times New Roman" w:hAnsi="Times New Roman" w:cs="Times New Roman"/>
          <w:color w:val="auto"/>
        </w:rPr>
        <w:t>предоставления муниципальной услуги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30" w:name="sub_1024"/>
      <w:r>
        <w:rPr>
          <w:rFonts w:ascii="Times New Roman" w:hAnsi="Times New Roman" w:cs="Times New Roman"/>
        </w:rPr>
        <w:t>2.4.1</w:t>
      </w:r>
      <w:r w:rsidR="004D1B4E" w:rsidRPr="00D074D4">
        <w:rPr>
          <w:rFonts w:ascii="Times New Roman" w:hAnsi="Times New Roman" w:cs="Times New Roman"/>
        </w:rPr>
        <w:t>. Документ, необходимый для предоставления муниципальной услуги (далее - документ):</w:t>
      </w:r>
    </w:p>
    <w:bookmarkEnd w:id="30"/>
    <w:p w:rsidR="003A0171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 xml:space="preserve">- заявление о предоставлении Услуги; 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Документы представляются в одном экземпляре.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</w:p>
    <w:p w:rsidR="003A0171" w:rsidRPr="00D074D4" w:rsidRDefault="003A0171" w:rsidP="003A017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bookmarkStart w:id="31" w:name="sub_1030"/>
      <w:r w:rsidRPr="00D074D4">
        <w:rPr>
          <w:rFonts w:ascii="Times New Roman" w:hAnsi="Times New Roman" w:cs="Times New Roman"/>
          <w:color w:val="auto"/>
        </w:rPr>
        <w:t>2.5. Другие положения, характеризующие требования к предоставлению муниципальной услуги</w:t>
      </w:r>
    </w:p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32" w:name="sub_1031"/>
      <w:bookmarkEnd w:id="31"/>
      <w:r>
        <w:rPr>
          <w:rFonts w:ascii="Times New Roman" w:hAnsi="Times New Roman" w:cs="Times New Roman"/>
        </w:rPr>
        <w:t>2.5.</w:t>
      </w:r>
      <w:r w:rsidR="00CF132D">
        <w:rPr>
          <w:rFonts w:ascii="Times New Roman" w:hAnsi="Times New Roman" w:cs="Times New Roman"/>
        </w:rPr>
        <w:t>1</w:t>
      </w:r>
      <w:r w:rsidR="004D1B4E" w:rsidRPr="00D074D4">
        <w:rPr>
          <w:rFonts w:ascii="Times New Roman" w:hAnsi="Times New Roman" w:cs="Times New Roman"/>
        </w:rPr>
        <w:t>. Для получения муниципальной услуги заявитель может обратиться лично, или иным способом, доступным заявителю.</w:t>
      </w:r>
    </w:p>
    <w:bookmarkEnd w:id="32"/>
    <w:p w:rsidR="003A0171" w:rsidRPr="00D074D4" w:rsidRDefault="003A0171" w:rsidP="003A0171">
      <w:pPr>
        <w:ind w:firstLine="720"/>
        <w:jc w:val="both"/>
        <w:rPr>
          <w:rFonts w:ascii="Times New Roman" w:hAnsi="Times New Roman" w:cs="Times New Roman"/>
        </w:rPr>
      </w:pPr>
    </w:p>
    <w:p w:rsidR="003A0171" w:rsidRPr="00D074D4" w:rsidRDefault="003A0171" w:rsidP="003A017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074D4">
        <w:rPr>
          <w:rFonts w:ascii="Times New Roman" w:hAnsi="Times New Roman" w:cs="Times New Roman"/>
          <w:color w:val="auto"/>
        </w:rPr>
        <w:t>III. Административные процедуры</w:t>
      </w:r>
    </w:p>
    <w:p w:rsidR="003A0171" w:rsidRPr="00D074D4" w:rsidRDefault="003A0171" w:rsidP="003A0171">
      <w:pPr>
        <w:ind w:firstLine="709"/>
        <w:jc w:val="center"/>
        <w:rPr>
          <w:rFonts w:ascii="Times New Roman" w:hAnsi="Times New Roman" w:cs="Times New Roman"/>
        </w:rPr>
      </w:pPr>
    </w:p>
    <w:p w:rsidR="003A0171" w:rsidRPr="00D074D4" w:rsidRDefault="003A0171" w:rsidP="003A017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074D4">
        <w:rPr>
          <w:rFonts w:ascii="Times New Roman" w:hAnsi="Times New Roman" w:cs="Times New Roman"/>
          <w:color w:val="auto"/>
        </w:rPr>
        <w:t xml:space="preserve">3.1. Описание последовательности действий при </w:t>
      </w:r>
      <w:r w:rsidR="00505CDB">
        <w:rPr>
          <w:rFonts w:ascii="Times New Roman" w:hAnsi="Times New Roman" w:cs="Times New Roman"/>
          <w:color w:val="auto"/>
        </w:rPr>
        <w:t>предоставлении муниципальной услуги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33" w:name="sub_1032"/>
      <w:r>
        <w:rPr>
          <w:rFonts w:ascii="Times New Roman" w:hAnsi="Times New Roman" w:cs="Times New Roman"/>
        </w:rPr>
        <w:t>3.1.1</w:t>
      </w:r>
      <w:r w:rsidR="004D1B4E" w:rsidRPr="00D074D4">
        <w:rPr>
          <w:rFonts w:ascii="Times New Roman" w:hAnsi="Times New Roman" w:cs="Times New Roman"/>
        </w:rPr>
        <w:t>. Предоставление муниципальной услуги включает в себя следующие административные действия:</w:t>
      </w:r>
    </w:p>
    <w:bookmarkEnd w:id="33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прием и регистрация документов;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оформление документов и оплата муниципальной услуги (в случае наличия услуги в перечне платных услуг);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предоставление физкультурно-оздоровительных и спортивных сооружений в пользование.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34" w:name="sub_1033"/>
      <w:r>
        <w:rPr>
          <w:rFonts w:ascii="Times New Roman" w:hAnsi="Times New Roman" w:cs="Times New Roman"/>
        </w:rPr>
        <w:t>3.1.2</w:t>
      </w:r>
      <w:r w:rsidR="004D1B4E" w:rsidRPr="00D074D4">
        <w:rPr>
          <w:rFonts w:ascii="Times New Roman" w:hAnsi="Times New Roman" w:cs="Times New Roman"/>
        </w:rPr>
        <w:t xml:space="preserve">. Блок-схема последовательности административных действий по предоставлению муниципальной услуги представлена в </w:t>
      </w:r>
      <w:hyperlink w:anchor="sub_300" w:history="1">
        <w:r w:rsidR="004D1B4E" w:rsidRPr="00D074D4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приложении</w:t>
        </w:r>
      </w:hyperlink>
      <w:r w:rsidR="004D1B4E" w:rsidRPr="00D074D4">
        <w:rPr>
          <w:rFonts w:ascii="Times New Roman" w:hAnsi="Times New Roman" w:cs="Times New Roman"/>
        </w:rPr>
        <w:t xml:space="preserve"> к Административному регламенту.</w:t>
      </w:r>
    </w:p>
    <w:bookmarkEnd w:id="34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</w:p>
    <w:p w:rsidR="004D1B4E" w:rsidRPr="00D074D4" w:rsidRDefault="00B254CF">
      <w:pPr>
        <w:pStyle w:val="1"/>
        <w:rPr>
          <w:rFonts w:ascii="Times New Roman" w:hAnsi="Times New Roman" w:cs="Times New Roman"/>
          <w:color w:val="auto"/>
        </w:rPr>
      </w:pPr>
      <w:bookmarkStart w:id="35" w:name="sub_3200"/>
      <w:r w:rsidRPr="00D074D4">
        <w:rPr>
          <w:rFonts w:ascii="Times New Roman" w:hAnsi="Times New Roman" w:cs="Times New Roman"/>
          <w:color w:val="auto"/>
        </w:rPr>
        <w:t>3.</w:t>
      </w:r>
      <w:r w:rsidR="004D1B4E" w:rsidRPr="00D074D4">
        <w:rPr>
          <w:rFonts w:ascii="Times New Roman" w:hAnsi="Times New Roman" w:cs="Times New Roman"/>
          <w:color w:val="auto"/>
        </w:rPr>
        <w:t>2. Прием и регистрация документов</w:t>
      </w:r>
    </w:p>
    <w:bookmarkEnd w:id="35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36" w:name="sub_1034"/>
      <w:r>
        <w:rPr>
          <w:rFonts w:ascii="Times New Roman" w:hAnsi="Times New Roman" w:cs="Times New Roman"/>
        </w:rPr>
        <w:t>3.2.1</w:t>
      </w:r>
      <w:r w:rsidR="004D1B4E" w:rsidRPr="00D074D4">
        <w:rPr>
          <w:rFonts w:ascii="Times New Roman" w:hAnsi="Times New Roman" w:cs="Times New Roman"/>
        </w:rPr>
        <w:t>. Основанием для начала исполнения административной процедуры является подача устной заявки (для физических лиц) или заявления о предоставлении муниципальной услуги (для юридических лиц) ответственному работнику физкультурно-оздоровительного и спортивного сооружения.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37" w:name="sub_1035"/>
      <w:bookmarkEnd w:id="36"/>
      <w:r>
        <w:rPr>
          <w:rFonts w:ascii="Times New Roman" w:hAnsi="Times New Roman" w:cs="Times New Roman"/>
        </w:rPr>
        <w:t>3.2.2</w:t>
      </w:r>
      <w:r w:rsidR="004D1B4E" w:rsidRPr="00D074D4">
        <w:rPr>
          <w:rFonts w:ascii="Times New Roman" w:hAnsi="Times New Roman" w:cs="Times New Roman"/>
        </w:rPr>
        <w:t>. При подаче заявлений время ожидания в очереди не должно составлять более 15 минут. Максимальное время приема и регистрации документов не должно превышать 15 минут.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38" w:name="sub_1036"/>
      <w:bookmarkEnd w:id="37"/>
      <w:r>
        <w:rPr>
          <w:rFonts w:ascii="Times New Roman" w:hAnsi="Times New Roman" w:cs="Times New Roman"/>
        </w:rPr>
        <w:t>3.2.3</w:t>
      </w:r>
      <w:r w:rsidR="004D1B4E" w:rsidRPr="00D074D4">
        <w:rPr>
          <w:rFonts w:ascii="Times New Roman" w:hAnsi="Times New Roman" w:cs="Times New Roman"/>
        </w:rPr>
        <w:t>. В книгу регистрации входящих документов и обращений граждан вносится запись с указанием:</w:t>
      </w:r>
    </w:p>
    <w:bookmarkEnd w:id="38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порядкового номера записи;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даты приема;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данных о заявителе;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цели обращения заявителя;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подписи заявителя,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срок рассмотрения обращения.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39" w:name="sub_1037"/>
      <w:r>
        <w:rPr>
          <w:rFonts w:ascii="Times New Roman" w:hAnsi="Times New Roman" w:cs="Times New Roman"/>
        </w:rPr>
        <w:t>3.2.4</w:t>
      </w:r>
      <w:r w:rsidR="004D1B4E" w:rsidRPr="00D074D4">
        <w:rPr>
          <w:rFonts w:ascii="Times New Roman" w:hAnsi="Times New Roman" w:cs="Times New Roman"/>
        </w:rPr>
        <w:t>. Ответственный работник физкультурно-оздоровительного и спортивного сооружения производит ознакомление заявителя с правилами пользования физкультурно-оздоровительными и спортивными сооружениями. В случае несогласия заявителя с правилами пользования ответственный работник учреждения отказывает в регистрации заявления в устной форме.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40" w:name="sub_1038"/>
      <w:bookmarkEnd w:id="39"/>
      <w:r>
        <w:rPr>
          <w:rFonts w:ascii="Times New Roman" w:hAnsi="Times New Roman" w:cs="Times New Roman"/>
        </w:rPr>
        <w:t>3.2.5</w:t>
      </w:r>
      <w:r w:rsidR="004D1B4E" w:rsidRPr="00D074D4">
        <w:rPr>
          <w:rFonts w:ascii="Times New Roman" w:hAnsi="Times New Roman" w:cs="Times New Roman"/>
        </w:rPr>
        <w:t>. После регистрации заявления ответственный работник учреждения в течение одного дня передает данное заявление с пакетом прилагаемых документов руководителю учреждения.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41" w:name="sub_1039"/>
      <w:bookmarkEnd w:id="40"/>
      <w:r>
        <w:rPr>
          <w:rFonts w:ascii="Times New Roman" w:hAnsi="Times New Roman" w:cs="Times New Roman"/>
        </w:rPr>
        <w:t>3.2.6</w:t>
      </w:r>
      <w:r w:rsidR="004D1B4E" w:rsidRPr="00D074D4">
        <w:rPr>
          <w:rFonts w:ascii="Times New Roman" w:hAnsi="Times New Roman" w:cs="Times New Roman"/>
        </w:rPr>
        <w:t>. Руководител</w:t>
      </w:r>
      <w:r w:rsidR="00B254CF" w:rsidRPr="00D074D4">
        <w:rPr>
          <w:rFonts w:ascii="Times New Roman" w:hAnsi="Times New Roman" w:cs="Times New Roman"/>
        </w:rPr>
        <w:t>ь</w:t>
      </w:r>
      <w:r w:rsidR="004D1B4E" w:rsidRPr="00D074D4">
        <w:rPr>
          <w:rFonts w:ascii="Times New Roman" w:hAnsi="Times New Roman" w:cs="Times New Roman"/>
        </w:rPr>
        <w:t xml:space="preserve"> учреждения в течение двух дней рассматривает заявление и прилагаемые к нему документы и направляет его работнику учреждения, ответственному за </w:t>
      </w:r>
      <w:r w:rsidR="004D1B4E" w:rsidRPr="00D074D4">
        <w:rPr>
          <w:rFonts w:ascii="Times New Roman" w:hAnsi="Times New Roman" w:cs="Times New Roman"/>
        </w:rPr>
        <w:lastRenderedPageBreak/>
        <w:t>предоставление муниципальной услуги, для подготовки соответствующей документации.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42" w:name="sub_1040"/>
      <w:bookmarkEnd w:id="41"/>
      <w:r>
        <w:rPr>
          <w:rFonts w:ascii="Times New Roman" w:hAnsi="Times New Roman" w:cs="Times New Roman"/>
        </w:rPr>
        <w:t>3.2.7</w:t>
      </w:r>
      <w:r w:rsidR="004D1B4E" w:rsidRPr="00D074D4">
        <w:rPr>
          <w:rFonts w:ascii="Times New Roman" w:hAnsi="Times New Roman" w:cs="Times New Roman"/>
        </w:rPr>
        <w:t>. По истечении трех рабочих дней заявители могут обратиться к работнику учреждения, лично в приемное время или по телефону за информацией следующего содержания:</w:t>
      </w:r>
    </w:p>
    <w:bookmarkEnd w:id="42"/>
    <w:p w:rsidR="004D1B4E" w:rsidRPr="00D074D4" w:rsidRDefault="00B254CF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телефон, номер</w:t>
      </w:r>
      <w:r w:rsidR="004D1B4E" w:rsidRPr="00D074D4">
        <w:rPr>
          <w:rFonts w:ascii="Times New Roman" w:hAnsi="Times New Roman" w:cs="Times New Roman"/>
        </w:rPr>
        <w:t xml:space="preserve"> кабинета, время приема, фамилия, имя, отчество специалиста, у которого заявитель в течение срока исполнения муниципальной услуги может узнать о стадии рассмотрения документов и времени, оставшемся до ее завершения.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43" w:name="sub_1041"/>
      <w:r>
        <w:rPr>
          <w:rFonts w:ascii="Times New Roman" w:hAnsi="Times New Roman" w:cs="Times New Roman"/>
        </w:rPr>
        <w:t>3.2.8</w:t>
      </w:r>
      <w:r w:rsidR="004D1B4E" w:rsidRPr="00D074D4">
        <w:rPr>
          <w:rFonts w:ascii="Times New Roman" w:hAnsi="Times New Roman" w:cs="Times New Roman"/>
        </w:rPr>
        <w:t>. По окончании регистрирующих действий ответственный работник учреждения начинает подготовку необходимых документов по осуществлению муниципальной услуги.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44" w:name="sub_1042"/>
      <w:bookmarkEnd w:id="43"/>
      <w:r>
        <w:rPr>
          <w:rFonts w:ascii="Times New Roman" w:hAnsi="Times New Roman" w:cs="Times New Roman"/>
        </w:rPr>
        <w:t>3.2.9</w:t>
      </w:r>
      <w:r w:rsidR="004D1B4E" w:rsidRPr="00D074D4">
        <w:rPr>
          <w:rFonts w:ascii="Times New Roman" w:hAnsi="Times New Roman" w:cs="Times New Roman"/>
        </w:rPr>
        <w:t>. О результатах настоящей процедуры заявитель услуги информируется работником учреждения посредством телефонной связи, электронного письма или иного способа, указанного в заявлении.</w:t>
      </w:r>
    </w:p>
    <w:bookmarkEnd w:id="44"/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3.2.10</w:t>
      </w:r>
      <w:r w:rsidR="004D1B4E" w:rsidRPr="00D074D4">
        <w:rPr>
          <w:rFonts w:ascii="Times New Roman" w:hAnsi="Times New Roman" w:cs="Times New Roman"/>
        </w:rPr>
        <w:t>. В случае выявления нарушений по результатам проверок осуществляется привлечение виновных к ответственности в соответствии с законодательством Российской Федерации.</w:t>
      </w:r>
    </w:p>
    <w:p w:rsidR="00EF2695" w:rsidRPr="00D074D4" w:rsidRDefault="00EF2695" w:rsidP="00EF2695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EF2695" w:rsidRPr="00D074D4" w:rsidRDefault="00EF2695" w:rsidP="00EF2695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D074D4">
        <w:rPr>
          <w:rFonts w:ascii="Times New Roman" w:hAnsi="Times New Roman" w:cs="Times New Roman"/>
          <w:b/>
          <w:bCs/>
        </w:rPr>
        <w:t>3.3. Оформление документов и оплата муниципальной услуги (в случае наличия услуги в перечне платных услуг)</w:t>
      </w:r>
    </w:p>
    <w:p w:rsidR="00EF2695" w:rsidRPr="00D074D4" w:rsidRDefault="00EF2695">
      <w:pPr>
        <w:ind w:firstLine="720"/>
        <w:jc w:val="both"/>
        <w:rPr>
          <w:rFonts w:ascii="Times New Roman" w:hAnsi="Times New Roman" w:cs="Times New Roman"/>
        </w:rPr>
      </w:pPr>
    </w:p>
    <w:p w:rsidR="00EF2695" w:rsidRPr="00D074D4" w:rsidRDefault="00D074D4" w:rsidP="00D074D4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</w:t>
      </w:r>
      <w:r w:rsidR="00EF2695" w:rsidRPr="00D074D4">
        <w:rPr>
          <w:rFonts w:ascii="Times New Roman" w:hAnsi="Times New Roman" w:cs="Times New Roman"/>
        </w:rPr>
        <w:t>Основанием для начала исполнения административной процедуры является принятие работником Учреждения решения о возможности предоставления муниципальной услуги.</w:t>
      </w:r>
    </w:p>
    <w:p w:rsidR="00EF2695" w:rsidRPr="00D074D4" w:rsidRDefault="00D074D4" w:rsidP="00D074D4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</w:t>
      </w:r>
      <w:r w:rsidR="00EF2695" w:rsidRPr="00D074D4">
        <w:rPr>
          <w:rFonts w:ascii="Times New Roman" w:hAnsi="Times New Roman" w:cs="Times New Roman"/>
        </w:rPr>
        <w:t>Заявитель производит оплату муниципальной услуги. Работник Учреждения оформляет абонемент и выдает заявителю документ, подтверждающий факт оплаты муниципальной услуги (квитанция, абонемент, договор).</w:t>
      </w:r>
    </w:p>
    <w:p w:rsidR="00EF2695" w:rsidRPr="00D074D4" w:rsidRDefault="00D074D4" w:rsidP="00505CDB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3.3.3. </w:t>
      </w:r>
      <w:r w:rsidR="00EF2695" w:rsidRPr="00D074D4">
        <w:rPr>
          <w:rFonts w:ascii="Times New Roman" w:hAnsi="Times New Roman" w:cs="Times New Roman"/>
        </w:rPr>
        <w:t>Максимальный срок исполнения административной процедуры составляет не более 5 минут.</w:t>
      </w:r>
    </w:p>
    <w:p w:rsidR="00EF2695" w:rsidRPr="00D074D4" w:rsidRDefault="00D074D4" w:rsidP="00505CDB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 </w:t>
      </w:r>
      <w:r w:rsidR="00EF2695" w:rsidRPr="00D074D4">
        <w:rPr>
          <w:rFonts w:ascii="Times New Roman" w:hAnsi="Times New Roman" w:cs="Times New Roman"/>
        </w:rPr>
        <w:t>Юридические лица и индивидуальные предприниматели, обратившиеся от имени заявителя (физического лица) за предоставлением муниципальной услуги, могут произвести оплату по безналичному расчету на расчетный счет Учреждения.</w:t>
      </w:r>
    </w:p>
    <w:p w:rsidR="00EF2695" w:rsidRPr="00D074D4" w:rsidRDefault="00EF2695" w:rsidP="00D074D4">
      <w:pPr>
        <w:widowControl/>
        <w:ind w:firstLine="709"/>
        <w:rPr>
          <w:rFonts w:ascii="Times New Roman" w:hAnsi="Times New Roman" w:cs="Times New Roman"/>
        </w:rPr>
      </w:pPr>
    </w:p>
    <w:p w:rsidR="00EF2695" w:rsidRPr="00D074D4" w:rsidRDefault="00EF2695" w:rsidP="00D074D4">
      <w:pPr>
        <w:widowControl/>
        <w:ind w:firstLine="709"/>
        <w:jc w:val="center"/>
        <w:rPr>
          <w:rFonts w:ascii="Times New Roman" w:hAnsi="Times New Roman" w:cs="Times New Roman"/>
          <w:b/>
          <w:bCs/>
        </w:rPr>
      </w:pPr>
      <w:r w:rsidRPr="00D074D4">
        <w:rPr>
          <w:rFonts w:ascii="Times New Roman" w:hAnsi="Times New Roman" w:cs="Times New Roman"/>
          <w:b/>
          <w:bCs/>
        </w:rPr>
        <w:t>3.4. Предоставление физкультурно-оздоровительных и спортивных сооружений в пользование</w:t>
      </w:r>
    </w:p>
    <w:p w:rsidR="00EF2695" w:rsidRPr="00D074D4" w:rsidRDefault="00EF2695" w:rsidP="00D074D4">
      <w:pPr>
        <w:widowControl/>
        <w:ind w:firstLine="709"/>
        <w:rPr>
          <w:rFonts w:ascii="Times New Roman" w:hAnsi="Times New Roman" w:cs="Times New Roman"/>
        </w:rPr>
      </w:pPr>
    </w:p>
    <w:p w:rsidR="00EF2695" w:rsidRPr="00D074D4" w:rsidRDefault="00D074D4" w:rsidP="00505CDB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3.4.1. </w:t>
      </w:r>
      <w:r w:rsidR="00EF2695" w:rsidRPr="00D074D4">
        <w:rPr>
          <w:rFonts w:ascii="Times New Roman" w:hAnsi="Times New Roman" w:cs="Times New Roman"/>
        </w:rPr>
        <w:t>Получение квитанции об оплате или абонемента является основанием для получения заявителем муниципальной услуги.</w:t>
      </w:r>
    </w:p>
    <w:p w:rsidR="00EF2695" w:rsidRPr="00D074D4" w:rsidRDefault="00D074D4" w:rsidP="00505CDB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3.4.2. </w:t>
      </w:r>
      <w:r w:rsidR="00EF2695" w:rsidRPr="00D074D4">
        <w:rPr>
          <w:rFonts w:ascii="Times New Roman" w:hAnsi="Times New Roman" w:cs="Times New Roman"/>
        </w:rPr>
        <w:t>Использование физкультурно-оздоровительных и спортивных помещений разрешается лицам, имеющим при себе оформленный надлежащим образом медицинскую справку или медицинский допуск с подписью и печатью медицинского работника в указанные время и периоды посещения.</w:t>
      </w:r>
    </w:p>
    <w:p w:rsidR="00EF2695" w:rsidRPr="00D074D4" w:rsidRDefault="00D074D4" w:rsidP="00505CDB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3.4.3. </w:t>
      </w:r>
      <w:r w:rsidR="00EF2695" w:rsidRPr="00D074D4">
        <w:rPr>
          <w:rFonts w:ascii="Times New Roman" w:hAnsi="Times New Roman" w:cs="Times New Roman"/>
        </w:rPr>
        <w:t xml:space="preserve">Медицинское освидетельствование заявителя осуществляется медицинским работником </w:t>
      </w:r>
      <w:r w:rsidR="00B35A2A" w:rsidRPr="00D074D4">
        <w:rPr>
          <w:rFonts w:ascii="Times New Roman" w:hAnsi="Times New Roman" w:cs="Times New Roman"/>
        </w:rPr>
        <w:t>Учреждения</w:t>
      </w:r>
      <w:r w:rsidR="00EF2695" w:rsidRPr="00D074D4">
        <w:rPr>
          <w:rFonts w:ascii="Times New Roman" w:hAnsi="Times New Roman" w:cs="Times New Roman"/>
        </w:rPr>
        <w:t xml:space="preserve"> на наличие признаков заболеваний, препятствующих </w:t>
      </w:r>
      <w:r w:rsidR="00B35A2A" w:rsidRPr="00D074D4">
        <w:rPr>
          <w:rFonts w:ascii="Times New Roman" w:hAnsi="Times New Roman" w:cs="Times New Roman"/>
        </w:rPr>
        <w:t>получению муниципальной услуги.</w:t>
      </w:r>
    </w:p>
    <w:p w:rsidR="00EF2695" w:rsidRPr="00D074D4" w:rsidRDefault="00D074D4" w:rsidP="00505CDB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3.4.4. </w:t>
      </w:r>
      <w:r w:rsidR="00EF2695" w:rsidRPr="00D074D4">
        <w:rPr>
          <w:rFonts w:ascii="Times New Roman" w:hAnsi="Times New Roman" w:cs="Times New Roman"/>
        </w:rPr>
        <w:t>В случае отсутствия оснований для отказа в предоставлении услуги медицинский</w:t>
      </w:r>
      <w:r w:rsidR="00B35A2A" w:rsidRPr="00D074D4">
        <w:rPr>
          <w:rFonts w:ascii="Times New Roman" w:hAnsi="Times New Roman" w:cs="Times New Roman"/>
        </w:rPr>
        <w:t xml:space="preserve"> </w:t>
      </w:r>
      <w:r w:rsidR="00EF2695" w:rsidRPr="00D074D4">
        <w:rPr>
          <w:rFonts w:ascii="Times New Roman" w:hAnsi="Times New Roman" w:cs="Times New Roman"/>
        </w:rPr>
        <w:t>работник, подписывает медицинский</w:t>
      </w:r>
      <w:r w:rsidR="00B35A2A" w:rsidRPr="00D074D4">
        <w:rPr>
          <w:rFonts w:ascii="Times New Roman" w:hAnsi="Times New Roman" w:cs="Times New Roman"/>
        </w:rPr>
        <w:t xml:space="preserve"> </w:t>
      </w:r>
      <w:r w:rsidR="00EF2695" w:rsidRPr="00D074D4">
        <w:rPr>
          <w:rFonts w:ascii="Times New Roman" w:hAnsi="Times New Roman" w:cs="Times New Roman"/>
        </w:rPr>
        <w:t>допуск и заверяет свою подпись печатью.</w:t>
      </w:r>
    </w:p>
    <w:p w:rsidR="00EF2695" w:rsidRPr="00D074D4" w:rsidRDefault="00EF2695" w:rsidP="00505CDB">
      <w:pPr>
        <w:widowControl/>
        <w:ind w:firstLine="709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Максимальный срок исполнения административной процедуры составляет не более</w:t>
      </w:r>
      <w:r w:rsidR="00D074D4">
        <w:rPr>
          <w:rFonts w:ascii="Times New Roman" w:hAnsi="Times New Roman" w:cs="Times New Roman"/>
        </w:rPr>
        <w:t xml:space="preserve"> </w:t>
      </w:r>
      <w:r w:rsidRPr="00D074D4">
        <w:rPr>
          <w:rFonts w:ascii="Times New Roman" w:hAnsi="Times New Roman" w:cs="Times New Roman"/>
        </w:rPr>
        <w:t>10 минут.</w:t>
      </w:r>
    </w:p>
    <w:p w:rsidR="00EF2695" w:rsidRPr="00D074D4" w:rsidRDefault="00D074D4" w:rsidP="00505CDB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3.4.5. </w:t>
      </w:r>
      <w:r w:rsidR="00EF2695" w:rsidRPr="00D074D4">
        <w:rPr>
          <w:rFonts w:ascii="Times New Roman" w:hAnsi="Times New Roman" w:cs="Times New Roman"/>
        </w:rPr>
        <w:t>Для получения услуги заявителю необходимо иметь соответствующую экипировку</w:t>
      </w:r>
      <w:r>
        <w:rPr>
          <w:rFonts w:ascii="Times New Roman" w:hAnsi="Times New Roman" w:cs="Times New Roman"/>
        </w:rPr>
        <w:t xml:space="preserve"> </w:t>
      </w:r>
      <w:r w:rsidR="00EF2695" w:rsidRPr="00D074D4">
        <w:rPr>
          <w:rFonts w:ascii="Times New Roman" w:hAnsi="Times New Roman" w:cs="Times New Roman"/>
        </w:rPr>
        <w:t>(сменную обувь, купальные принадлежности, спортивную форму и т.д.).</w:t>
      </w:r>
    </w:p>
    <w:p w:rsidR="00EF2695" w:rsidRPr="00D074D4" w:rsidRDefault="00D074D4" w:rsidP="00505CDB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3.4.6. </w:t>
      </w:r>
      <w:r w:rsidR="00EF2695" w:rsidRPr="00D074D4">
        <w:rPr>
          <w:rFonts w:ascii="Times New Roman" w:hAnsi="Times New Roman" w:cs="Times New Roman"/>
        </w:rPr>
        <w:t xml:space="preserve">Услуга предоставляется в соответствии с правилами посещения спортивных помещений, утвержденных в Учреждении, которые размещены на </w:t>
      </w:r>
      <w:r>
        <w:rPr>
          <w:rFonts w:ascii="Times New Roman" w:hAnsi="Times New Roman" w:cs="Times New Roman"/>
        </w:rPr>
        <w:t>информационных стендах.</w:t>
      </w:r>
    </w:p>
    <w:p w:rsidR="00EF2695" w:rsidRPr="00D074D4" w:rsidRDefault="00EF2695" w:rsidP="00505CDB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B35A2A" w:rsidRPr="00D074D4" w:rsidRDefault="00B35A2A" w:rsidP="00B35A2A">
      <w:pPr>
        <w:pStyle w:val="1"/>
        <w:rPr>
          <w:rFonts w:ascii="Times New Roman" w:hAnsi="Times New Roman" w:cs="Times New Roman"/>
          <w:color w:val="auto"/>
        </w:rPr>
      </w:pPr>
      <w:bookmarkStart w:id="45" w:name="sub_4000"/>
      <w:r w:rsidRPr="00D074D4">
        <w:rPr>
          <w:rFonts w:ascii="Times New Roman" w:hAnsi="Times New Roman" w:cs="Times New Roman"/>
          <w:color w:val="auto"/>
          <w:lang w:val="en-US"/>
        </w:rPr>
        <w:t>IV</w:t>
      </w:r>
      <w:r w:rsidRPr="00D074D4">
        <w:rPr>
          <w:rFonts w:ascii="Times New Roman" w:hAnsi="Times New Roman" w:cs="Times New Roman"/>
          <w:color w:val="auto"/>
        </w:rPr>
        <w:t>. Порядок и формы контроля за предоставлением муниципальной услуги</w:t>
      </w:r>
    </w:p>
    <w:bookmarkEnd w:id="45"/>
    <w:p w:rsidR="00B35A2A" w:rsidRPr="00D074D4" w:rsidRDefault="00B35A2A" w:rsidP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B35A2A" w:rsidP="00B35A2A">
      <w:pPr>
        <w:ind w:firstLine="720"/>
        <w:jc w:val="both"/>
        <w:rPr>
          <w:rFonts w:ascii="Times New Roman" w:hAnsi="Times New Roman" w:cs="Times New Roman"/>
        </w:rPr>
      </w:pPr>
      <w:bookmarkStart w:id="46" w:name="sub_1062"/>
      <w:r w:rsidRPr="00D074D4">
        <w:rPr>
          <w:rFonts w:ascii="Times New Roman" w:hAnsi="Times New Roman" w:cs="Times New Roman"/>
        </w:rPr>
        <w:lastRenderedPageBreak/>
        <w:t>4.1. Текущий контроль за соблюдением последовательности действий, определенных административными процедурами, осуществляется Руководителем Учреждения постоянно.</w:t>
      </w:r>
    </w:p>
    <w:bookmarkEnd w:id="46"/>
    <w:p w:rsidR="00B35A2A" w:rsidRPr="00D074D4" w:rsidRDefault="00B35A2A" w:rsidP="00B35A2A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 xml:space="preserve">Контроль за полнотой и качеством </w:t>
      </w:r>
      <w:r w:rsidR="00B83CAC">
        <w:rPr>
          <w:rFonts w:ascii="Times New Roman" w:hAnsi="Times New Roman" w:cs="Times New Roman"/>
        </w:rPr>
        <w:t>предоставления</w:t>
      </w:r>
      <w:r w:rsidRPr="00D074D4">
        <w:rPr>
          <w:rFonts w:ascii="Times New Roman" w:hAnsi="Times New Roman" w:cs="Times New Roman"/>
        </w:rPr>
        <w:t xml:space="preserve"> муниципальной </w:t>
      </w:r>
      <w:r w:rsidR="00B83CAC">
        <w:rPr>
          <w:rFonts w:ascii="Times New Roman" w:hAnsi="Times New Roman" w:cs="Times New Roman"/>
        </w:rPr>
        <w:t>услуги</w:t>
      </w:r>
      <w:r w:rsidRPr="00D074D4">
        <w:rPr>
          <w:rFonts w:ascii="Times New Roman" w:hAnsi="Times New Roman" w:cs="Times New Roman"/>
        </w:rPr>
        <w:t xml:space="preserve"> включает в себя проведение проверок, выявление и устранение нарушений при рассмотрении заявлений, прав заявителей,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35A2A" w:rsidRPr="00D074D4" w:rsidRDefault="00B35A2A" w:rsidP="00B35A2A">
      <w:pPr>
        <w:ind w:firstLine="720"/>
        <w:jc w:val="both"/>
        <w:rPr>
          <w:rFonts w:ascii="Times New Roman" w:hAnsi="Times New Roman" w:cs="Times New Roman"/>
        </w:rPr>
      </w:pPr>
      <w:bookmarkStart w:id="47" w:name="sub_1063"/>
      <w:r w:rsidRPr="00D074D4">
        <w:rPr>
          <w:rFonts w:ascii="Times New Roman" w:hAnsi="Times New Roman" w:cs="Times New Roman"/>
        </w:rPr>
        <w:t xml:space="preserve">4.2. Внеплановый контроль за соблюдением и исполнением сотрудниками Отдела Административного регламента осуществляется руководителем Отдела в форме служебного расследования при поступлении претензий и жалоб от заявителей по вопросам </w:t>
      </w:r>
      <w:r w:rsidR="00B83CAC">
        <w:rPr>
          <w:rFonts w:ascii="Times New Roman" w:hAnsi="Times New Roman" w:cs="Times New Roman"/>
        </w:rPr>
        <w:t>предоставления</w:t>
      </w:r>
      <w:r w:rsidRPr="00D074D4">
        <w:rPr>
          <w:rFonts w:ascii="Times New Roman" w:hAnsi="Times New Roman" w:cs="Times New Roman"/>
        </w:rPr>
        <w:t xml:space="preserve"> муниципальной </w:t>
      </w:r>
      <w:r w:rsidR="00B83CAC">
        <w:rPr>
          <w:rFonts w:ascii="Times New Roman" w:hAnsi="Times New Roman" w:cs="Times New Roman"/>
        </w:rPr>
        <w:t>услуги</w:t>
      </w:r>
      <w:r w:rsidRPr="00D074D4">
        <w:rPr>
          <w:rFonts w:ascii="Times New Roman" w:hAnsi="Times New Roman" w:cs="Times New Roman"/>
        </w:rPr>
        <w:t>.</w:t>
      </w:r>
    </w:p>
    <w:p w:rsidR="00B35A2A" w:rsidRPr="00D074D4" w:rsidRDefault="00B35A2A" w:rsidP="00B35A2A">
      <w:pPr>
        <w:ind w:firstLine="720"/>
        <w:jc w:val="both"/>
        <w:rPr>
          <w:rFonts w:ascii="Times New Roman" w:hAnsi="Times New Roman" w:cs="Times New Roman"/>
        </w:rPr>
      </w:pPr>
      <w:bookmarkStart w:id="48" w:name="sub_1064"/>
      <w:bookmarkEnd w:id="47"/>
      <w:r w:rsidRPr="00D074D4">
        <w:rPr>
          <w:rFonts w:ascii="Times New Roman" w:hAnsi="Times New Roman" w:cs="Times New Roman"/>
        </w:rPr>
        <w:t>4.3. В случае выявления нарушений по результатам проверок осуществляется привлечение виновных к ответственности в соответствии с законодательством Российской Федерации.</w:t>
      </w:r>
    </w:p>
    <w:bookmarkEnd w:id="48"/>
    <w:p w:rsidR="00B35A2A" w:rsidRPr="00D074D4" w:rsidRDefault="00B35A2A" w:rsidP="00EF2695">
      <w:pPr>
        <w:widowControl/>
        <w:rPr>
          <w:rFonts w:ascii="Times New Roman" w:hAnsi="Times New Roman" w:cs="Times New Roman"/>
        </w:rPr>
      </w:pPr>
    </w:p>
    <w:p w:rsidR="00B35A2A" w:rsidRPr="00D074D4" w:rsidRDefault="00B35A2A" w:rsidP="00B35A2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074D4">
        <w:rPr>
          <w:rFonts w:ascii="Times New Roman" w:hAnsi="Times New Roman" w:cs="Times New Roman"/>
          <w:color w:val="auto"/>
          <w:lang w:val="en-US"/>
        </w:rPr>
        <w:t>V</w:t>
      </w:r>
      <w:r w:rsidRPr="00D074D4">
        <w:rPr>
          <w:rFonts w:ascii="Times New Roman" w:hAnsi="Times New Roman" w:cs="Times New Roman"/>
          <w:color w:val="auto"/>
        </w:rPr>
        <w:t>. Обжалование действий (бездействий) и решений в ходе предоставления муниципальной услуги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49" w:name="sub_120"/>
      <w:r>
        <w:rPr>
          <w:rFonts w:ascii="Times New Roman" w:hAnsi="Times New Roman" w:cs="Times New Roman"/>
        </w:rPr>
        <w:t>5.1</w:t>
      </w:r>
      <w:r w:rsidR="004D1B4E" w:rsidRPr="00D074D4">
        <w:rPr>
          <w:rFonts w:ascii="Times New Roman" w:hAnsi="Times New Roman" w:cs="Times New Roman"/>
        </w:rPr>
        <w:t xml:space="preserve">. Заявители имеют право на обжалование действий (бездействия) должностных лиц и работников учреждений, участвующих в предоставлении муниципальной услуги, а также решений, принятых ими при предоставлении муниципальной услуги путем направления письменных жалоб в </w:t>
      </w:r>
      <w:r w:rsidR="00AF05BB">
        <w:rPr>
          <w:rFonts w:ascii="Times New Roman" w:hAnsi="Times New Roman" w:cs="Times New Roman"/>
        </w:rPr>
        <w:t>Отдел</w:t>
      </w:r>
      <w:r w:rsidR="004D1B4E" w:rsidRPr="00D074D4">
        <w:rPr>
          <w:rFonts w:ascii="Times New Roman" w:hAnsi="Times New Roman" w:cs="Times New Roman"/>
        </w:rPr>
        <w:t xml:space="preserve"> в досудебном (внесудебном) порядке.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50" w:name="sub_130"/>
      <w:bookmarkEnd w:id="49"/>
      <w:r>
        <w:rPr>
          <w:rFonts w:ascii="Times New Roman" w:hAnsi="Times New Roman" w:cs="Times New Roman"/>
        </w:rPr>
        <w:t>5.2</w:t>
      </w:r>
      <w:r w:rsidR="004D1B4E" w:rsidRPr="00D074D4">
        <w:rPr>
          <w:rFonts w:ascii="Times New Roman" w:hAnsi="Times New Roman" w:cs="Times New Roman"/>
        </w:rPr>
        <w:t>. Все обращения об обжаловании действий (бездействий) и решений, осуществляемых (принятых) в ходе предоставления муниципальной услуги подлежат обязательной регистрации.</w:t>
      </w:r>
    </w:p>
    <w:p w:rsidR="00B35A2A" w:rsidRPr="00D074D4" w:rsidRDefault="00D074D4" w:rsidP="00B35A2A">
      <w:pPr>
        <w:ind w:firstLine="720"/>
        <w:jc w:val="both"/>
        <w:rPr>
          <w:rFonts w:ascii="Times New Roman" w:hAnsi="Times New Roman" w:cs="Times New Roman"/>
        </w:rPr>
      </w:pPr>
      <w:bookmarkStart w:id="51" w:name="sub_150"/>
      <w:bookmarkEnd w:id="50"/>
      <w:r>
        <w:rPr>
          <w:rFonts w:ascii="Times New Roman" w:hAnsi="Times New Roman" w:cs="Times New Roman"/>
        </w:rPr>
        <w:t>5</w:t>
      </w:r>
      <w:r w:rsidR="00B35A2A" w:rsidRPr="00D074D4">
        <w:rPr>
          <w:rFonts w:ascii="Times New Roman" w:hAnsi="Times New Roman" w:cs="Times New Roman"/>
        </w:rPr>
        <w:t>.3. Заявители имеют право обратиться с жалобой устно или направить письменную жалобу на имя руководителя Отдела либо Главы Администрации Ичалковского муниципального района. Адрес: 431640, Ичалковский район, с. Кемля, ул. Советск</w:t>
      </w:r>
      <w:r w:rsidR="00505CDB">
        <w:rPr>
          <w:rFonts w:ascii="Times New Roman" w:hAnsi="Times New Roman" w:cs="Times New Roman"/>
        </w:rPr>
        <w:t>ая, д. 62; тел: 3-01-86</w:t>
      </w:r>
    </w:p>
    <w:bookmarkEnd w:id="51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При обращении заявителей в письменной форме срок рассмотрения жалобы не должен превышать 30 дней с момента регистрации обращения.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52" w:name="sub_160"/>
      <w:r>
        <w:rPr>
          <w:rFonts w:ascii="Times New Roman" w:hAnsi="Times New Roman" w:cs="Times New Roman"/>
        </w:rPr>
        <w:t>5.4</w:t>
      </w:r>
      <w:r w:rsidR="004D1B4E" w:rsidRPr="00D074D4">
        <w:rPr>
          <w:rFonts w:ascii="Times New Roman" w:hAnsi="Times New Roman" w:cs="Times New Roman"/>
        </w:rPr>
        <w:t>. Обращение (жалоба) заявителя в письменной форме должна содержать:</w:t>
      </w:r>
    </w:p>
    <w:bookmarkEnd w:id="52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фамилию, имя, отчество заявителя, которым подается жалоба, почтовый адрес;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должность, фамилию, имя, отчество сотрудника (при наличии информации), решение, действие (бездействие) которого обжалуется;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суть обжалуемого действия (бездействия), решения.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Дополнительно могут быть указаны: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причины несогласия с обжалуемым действием (бездействием), решением;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иные сведения, которые заявитель считает необходимым сообщить.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К жалобе могут быть приложены копии документов, подтверждающих изложенные в жалобе доводы. Жалоба подписывается подавшим ее заявителем.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53" w:name="sub_170"/>
      <w:r>
        <w:rPr>
          <w:rFonts w:ascii="Times New Roman" w:hAnsi="Times New Roman" w:cs="Times New Roman"/>
        </w:rPr>
        <w:t>5.5</w:t>
      </w:r>
      <w:r w:rsidR="004D1B4E" w:rsidRPr="00D074D4">
        <w:rPr>
          <w:rFonts w:ascii="Times New Roman" w:hAnsi="Times New Roman" w:cs="Times New Roman"/>
        </w:rPr>
        <w:t>. По результатам рассмотрения жалобы принимается решение об удовлетворении (признание неправомерным действий (бездействия), решений), либо об отказе в удовлетворении жалобы. Заявителю направляется письменный ответ, содержащий результаты рассмотрения жалобы.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54" w:name="sub_180"/>
      <w:bookmarkEnd w:id="53"/>
      <w:r>
        <w:rPr>
          <w:rFonts w:ascii="Times New Roman" w:hAnsi="Times New Roman" w:cs="Times New Roman"/>
        </w:rPr>
        <w:t>5.6</w:t>
      </w:r>
      <w:r w:rsidR="004D1B4E" w:rsidRPr="00D074D4">
        <w:rPr>
          <w:rFonts w:ascii="Times New Roman" w:hAnsi="Times New Roman" w:cs="Times New Roman"/>
        </w:rPr>
        <w:t>. Жалобы заявителей не рассматриваются в следующих случаях:</w:t>
      </w:r>
    </w:p>
    <w:bookmarkEnd w:id="54"/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отсутствия сведений о заявителе, обратившемся с жалобой (фамилии, имени, отчестве), почтового адреса по которому должен быть отправлен ответ;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 xml:space="preserve">- если текст жалобы не поддается прочтению, ответ на нее не дается, и она не подлежит рассмотрению, о чем сообщается заявителю, если его фамилия и почтовый адрес поддаются </w:t>
      </w:r>
      <w:r w:rsidRPr="00D074D4">
        <w:rPr>
          <w:rFonts w:ascii="Times New Roman" w:hAnsi="Times New Roman" w:cs="Times New Roman"/>
        </w:rPr>
        <w:lastRenderedPageBreak/>
        <w:t>прочтению;</w:t>
      </w:r>
    </w:p>
    <w:p w:rsidR="004D1B4E" w:rsidRPr="00D074D4" w:rsidRDefault="004D1B4E">
      <w:pPr>
        <w:ind w:firstLine="720"/>
        <w:jc w:val="both"/>
        <w:rPr>
          <w:rFonts w:ascii="Times New Roman" w:hAnsi="Times New Roman" w:cs="Times New Roman"/>
        </w:rPr>
      </w:pPr>
      <w:r w:rsidRPr="00D074D4">
        <w:rPr>
          <w:rFonts w:ascii="Times New Roman" w:hAnsi="Times New Roman" w:cs="Times New Roman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ней не приводятся новые доводы или обстоятельства, о чем сообщается заявителю.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55" w:name="sub_190"/>
      <w:r>
        <w:rPr>
          <w:rFonts w:ascii="Times New Roman" w:hAnsi="Times New Roman" w:cs="Times New Roman"/>
        </w:rPr>
        <w:t>5.7</w:t>
      </w:r>
      <w:r w:rsidR="004D1B4E" w:rsidRPr="00D074D4">
        <w:rPr>
          <w:rFonts w:ascii="Times New Roman" w:hAnsi="Times New Roman" w:cs="Times New Roman"/>
        </w:rPr>
        <w:t>. Письменный ответ с указанием причин отказа в рассмотрении жалобы направляется не позднее 15 дней с момента ее получения.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56" w:name="sub_51"/>
      <w:bookmarkEnd w:id="55"/>
      <w:r>
        <w:rPr>
          <w:rFonts w:ascii="Times New Roman" w:hAnsi="Times New Roman" w:cs="Times New Roman"/>
        </w:rPr>
        <w:t>5.8</w:t>
      </w:r>
      <w:r w:rsidR="004D1B4E" w:rsidRPr="00D074D4">
        <w:rPr>
          <w:rFonts w:ascii="Times New Roman" w:hAnsi="Times New Roman" w:cs="Times New Roman"/>
        </w:rPr>
        <w:t>. Жалобы заявителей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них вопросов.</w:t>
      </w:r>
    </w:p>
    <w:p w:rsidR="004D1B4E" w:rsidRP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57" w:name="sub_210"/>
      <w:bookmarkEnd w:id="56"/>
      <w:r>
        <w:rPr>
          <w:rFonts w:ascii="Times New Roman" w:hAnsi="Times New Roman" w:cs="Times New Roman"/>
        </w:rPr>
        <w:t>5.9</w:t>
      </w:r>
      <w:r w:rsidR="004D1B4E" w:rsidRPr="00D074D4">
        <w:rPr>
          <w:rFonts w:ascii="Times New Roman" w:hAnsi="Times New Roman" w:cs="Times New Roman"/>
        </w:rPr>
        <w:t>. Заявителю направляется сообщение о принятом решении и действиях, проведенных в соответствии с принятым решением, в течение 5 рабочих дней после принятия решения.</w:t>
      </w:r>
    </w:p>
    <w:p w:rsidR="00D074D4" w:rsidRDefault="00D074D4">
      <w:pPr>
        <w:ind w:firstLine="720"/>
        <w:jc w:val="both"/>
        <w:rPr>
          <w:rFonts w:ascii="Times New Roman" w:hAnsi="Times New Roman" w:cs="Times New Roman"/>
        </w:rPr>
      </w:pPr>
      <w:bookmarkStart w:id="58" w:name="sub_220"/>
      <w:bookmarkEnd w:id="57"/>
      <w:r>
        <w:rPr>
          <w:rFonts w:ascii="Times New Roman" w:hAnsi="Times New Roman" w:cs="Times New Roman"/>
        </w:rPr>
        <w:t>5.10</w:t>
      </w:r>
      <w:r w:rsidR="004D1B4E" w:rsidRPr="00D074D4">
        <w:rPr>
          <w:rFonts w:ascii="Times New Roman" w:hAnsi="Times New Roman" w:cs="Times New Roman"/>
        </w:rPr>
        <w:t>. Заявители вправе обжаловать действия (бездействие) и решения, осуществляемые (принятые) в ходе предоставления муниципальной услуги в судебном порядке в течение 3-х месяцев со дня, когда стало известно о нарушении их прав и свобод. Заявление может быть подано в суд по месту нахождения органа местного самоуправления, должностного лица, муниципального служащего, решения, действия (бездействие) которых оспариваются в порядке, предусмотренном действующим законодательством Российской Федерации.</w:t>
      </w:r>
    </w:p>
    <w:p w:rsidR="004D1B4E" w:rsidRPr="00D074D4" w:rsidRDefault="00D074D4" w:rsidP="00505CDB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End w:id="58"/>
      <w:r w:rsidR="004D1B4E" w:rsidRPr="00D074D4">
        <w:rPr>
          <w:rStyle w:val="a3"/>
          <w:rFonts w:ascii="Times New Roman" w:hAnsi="Times New Roman" w:cs="Times New Roman"/>
          <w:color w:val="auto"/>
        </w:rPr>
        <w:lastRenderedPageBreak/>
        <w:t>Приложение</w:t>
      </w:r>
    </w:p>
    <w:p w:rsidR="004D1B4E" w:rsidRPr="00D074D4" w:rsidRDefault="004D1B4E">
      <w:pPr>
        <w:pStyle w:val="1"/>
        <w:rPr>
          <w:rFonts w:ascii="Times New Roman" w:hAnsi="Times New Roman" w:cs="Times New Roman"/>
          <w:color w:val="auto"/>
        </w:rPr>
      </w:pPr>
      <w:r w:rsidRPr="00D074D4">
        <w:rPr>
          <w:rFonts w:ascii="Times New Roman" w:hAnsi="Times New Roman" w:cs="Times New Roman"/>
          <w:color w:val="auto"/>
        </w:rPr>
        <w:t>Блок-схема</w:t>
      </w:r>
      <w:r w:rsidRPr="00D074D4">
        <w:rPr>
          <w:rFonts w:ascii="Times New Roman" w:hAnsi="Times New Roman" w:cs="Times New Roman"/>
          <w:color w:val="auto"/>
        </w:rPr>
        <w:br/>
        <w:t xml:space="preserve">последовательности административных действий по предоставлению муниципальной услуги </w:t>
      </w:r>
    </w:p>
    <w:p w:rsidR="004D1B4E" w:rsidRPr="00D074D4" w:rsidRDefault="004C7E6F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126365</wp:posOffset>
                </wp:positionV>
                <wp:extent cx="2895600" cy="4572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2A" w:rsidRPr="00B35A2A" w:rsidRDefault="00B35A2A" w:rsidP="00B35A2A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5A2A">
                              <w:rPr>
                                <w:rFonts w:ascii="Times New Roman" w:hAnsi="Times New Roman" w:cs="Times New Roman"/>
                              </w:rPr>
                              <w:t>Подача заявления о предоставлении</w:t>
                            </w:r>
                          </w:p>
                          <w:p w:rsidR="00B35A2A" w:rsidRPr="00B35A2A" w:rsidRDefault="00B35A2A" w:rsidP="00B3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5A2A">
                              <w:rPr>
                                <w:rFonts w:ascii="Times New Roman" w:hAnsi="Times New Roman" w:cs="Times New Roman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4.35pt;margin-top:9.95pt;width:228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">
                <v:textbox>
                  <w:txbxContent>
                    <w:p w:rsidR="00B35A2A" w:rsidRPr="00B35A2A" w:rsidRDefault="00B35A2A" w:rsidP="00B35A2A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35A2A">
                        <w:rPr>
                          <w:rFonts w:ascii="Times New Roman" w:hAnsi="Times New Roman" w:cs="Times New Roman"/>
                        </w:rPr>
                        <w:t>Подача заявления о предоставлении</w:t>
                      </w:r>
                    </w:p>
                    <w:p w:rsidR="00B35A2A" w:rsidRPr="00B35A2A" w:rsidRDefault="00B35A2A" w:rsidP="00B35A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35A2A">
                        <w:rPr>
                          <w:rFonts w:ascii="Times New Roman" w:hAnsi="Times New Roman" w:cs="Times New Roman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4C7E6F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57785</wp:posOffset>
                </wp:positionV>
                <wp:extent cx="0" cy="22860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4.55pt" to="238.3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ez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35A2A" w:rsidRPr="00D074D4" w:rsidRDefault="004C7E6F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111125</wp:posOffset>
                </wp:positionV>
                <wp:extent cx="2895600" cy="45720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2A" w:rsidRPr="00B35A2A" w:rsidRDefault="00B35A2A" w:rsidP="00B35A2A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5A2A">
                              <w:rPr>
                                <w:rFonts w:ascii="Times New Roman" w:hAnsi="Times New Roman" w:cs="Times New Roman"/>
                              </w:rPr>
                              <w:t>Принятие решения о предоставлении</w:t>
                            </w:r>
                          </w:p>
                          <w:p w:rsidR="00B35A2A" w:rsidRPr="00B35A2A" w:rsidRDefault="00B35A2A" w:rsidP="00B3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5A2A">
                              <w:rPr>
                                <w:rFonts w:ascii="Times New Roman" w:hAnsi="Times New Roman" w:cs="Times New Roman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24.35pt;margin-top:8.75pt;width:22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">
                <v:textbox>
                  <w:txbxContent>
                    <w:p w:rsidR="00B35A2A" w:rsidRPr="00B35A2A" w:rsidRDefault="00B35A2A" w:rsidP="00B35A2A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35A2A">
                        <w:rPr>
                          <w:rFonts w:ascii="Times New Roman" w:hAnsi="Times New Roman" w:cs="Times New Roman"/>
                        </w:rPr>
                        <w:t>Принятие решения о предоставлении</w:t>
                      </w:r>
                    </w:p>
                    <w:p w:rsidR="00B35A2A" w:rsidRPr="00B35A2A" w:rsidRDefault="00B35A2A" w:rsidP="00B35A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35A2A">
                        <w:rPr>
                          <w:rFonts w:ascii="Times New Roman" w:hAnsi="Times New Roman" w:cs="Times New Roman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4C7E6F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42545</wp:posOffset>
                </wp:positionV>
                <wp:extent cx="0" cy="30480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3.35pt" to="238.3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vF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4C7E6F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-3175</wp:posOffset>
                </wp:positionV>
                <wp:extent cx="2895600" cy="4572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4D4" w:rsidRPr="00D074D4" w:rsidRDefault="00D074D4" w:rsidP="00D074D4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Оплата заявителем муниципальной</w:t>
                            </w:r>
                          </w:p>
                          <w:p w:rsidR="00D074D4" w:rsidRPr="00D074D4" w:rsidRDefault="00D074D4" w:rsidP="00D074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24.35pt;margin-top:-.25pt;width:228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">
                <v:textbox>
                  <w:txbxContent>
                    <w:p w:rsidR="00D074D4" w:rsidRPr="00D074D4" w:rsidRDefault="00D074D4" w:rsidP="00D074D4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74D4">
                        <w:rPr>
                          <w:rFonts w:ascii="Times New Roman" w:hAnsi="Times New Roman" w:cs="Times New Roman"/>
                        </w:rPr>
                        <w:t>Оплата заявителем муниципальной</w:t>
                      </w:r>
                    </w:p>
                    <w:p w:rsidR="00D074D4" w:rsidRPr="00D074D4" w:rsidRDefault="00D074D4" w:rsidP="00D074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74D4">
                        <w:rPr>
                          <w:rFonts w:ascii="Times New Roman" w:hAnsi="Times New Roman" w:cs="Times New Roman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4C7E6F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103505</wp:posOffset>
                </wp:positionV>
                <wp:extent cx="0" cy="38100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8.15pt" to="238.3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i2KA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4C7E6F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133985</wp:posOffset>
                </wp:positionV>
                <wp:extent cx="2895600" cy="8382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4D4" w:rsidRPr="00D074D4" w:rsidRDefault="00D074D4" w:rsidP="00D074D4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Получение заявителем абонемента на</w:t>
                            </w:r>
                          </w:p>
                          <w:p w:rsidR="00D074D4" w:rsidRPr="00D074D4" w:rsidRDefault="00D074D4" w:rsidP="00D074D4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предоставление муниципальной услуги и</w:t>
                            </w:r>
                          </w:p>
                          <w:p w:rsidR="00D074D4" w:rsidRPr="00D074D4" w:rsidRDefault="00D074D4" w:rsidP="00D074D4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документа, подтверждающего факт оплаты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24.35pt;margin-top:10.55pt;width:228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">
                <v:textbox>
                  <w:txbxContent>
                    <w:p w:rsidR="00D074D4" w:rsidRPr="00D074D4" w:rsidRDefault="00D074D4" w:rsidP="00D074D4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74D4">
                        <w:rPr>
                          <w:rFonts w:ascii="Times New Roman" w:hAnsi="Times New Roman" w:cs="Times New Roman"/>
                        </w:rPr>
                        <w:t>Получение заявителем абонемента на</w:t>
                      </w:r>
                    </w:p>
                    <w:p w:rsidR="00D074D4" w:rsidRPr="00D074D4" w:rsidRDefault="00D074D4" w:rsidP="00D074D4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74D4">
                        <w:rPr>
                          <w:rFonts w:ascii="Times New Roman" w:hAnsi="Times New Roman" w:cs="Times New Roman"/>
                        </w:rPr>
                        <w:t>предоставление муниципальной услуги и</w:t>
                      </w:r>
                    </w:p>
                    <w:p w:rsidR="00D074D4" w:rsidRPr="00D074D4" w:rsidRDefault="00D074D4" w:rsidP="00D074D4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74D4">
                        <w:rPr>
                          <w:rFonts w:ascii="Times New Roman" w:hAnsi="Times New Roman" w:cs="Times New Roman"/>
                        </w:rPr>
                        <w:t>документа, подтверждающего факт оплаты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074D4">
                        <w:rPr>
                          <w:rFonts w:ascii="Times New Roman" w:hAnsi="Times New Roman" w:cs="Times New Roman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4C7E6F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95885</wp:posOffset>
                </wp:positionV>
                <wp:extent cx="0" cy="30480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7.55pt" to="154.3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zc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95885</wp:posOffset>
                </wp:positionV>
                <wp:extent cx="0" cy="30480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5pt,7.55pt" to="316.3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9JKA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4C7E6F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50165</wp:posOffset>
                </wp:positionV>
                <wp:extent cx="2362200" cy="990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4D4" w:rsidRPr="00D074D4" w:rsidRDefault="00D074D4" w:rsidP="00D074D4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Предоставление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заявителю физкультурно-оздоровительных 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спортивных сооружений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пользование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Проведение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274.35pt;margin-top:3.95pt;width:186pt;height:7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">
                <v:textbox>
                  <w:txbxContent>
                    <w:p w:rsidR="00D074D4" w:rsidRPr="00D074D4" w:rsidRDefault="00D074D4" w:rsidP="00D074D4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74D4">
                        <w:rPr>
                          <w:rFonts w:ascii="Times New Roman" w:hAnsi="Times New Roman" w:cs="Times New Roman"/>
                        </w:rPr>
                        <w:t>Предоставление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074D4">
                        <w:rPr>
                          <w:rFonts w:ascii="Times New Roman" w:hAnsi="Times New Roman" w:cs="Times New Roman"/>
                        </w:rPr>
                        <w:t>заявителю физкультурно-оздоровительных 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074D4">
                        <w:rPr>
                          <w:rFonts w:ascii="Times New Roman" w:hAnsi="Times New Roman" w:cs="Times New Roman"/>
                        </w:rPr>
                        <w:t>спортивных сооружений 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074D4">
                        <w:rPr>
                          <w:rFonts w:ascii="Times New Roman" w:hAnsi="Times New Roman" w:cs="Times New Roman"/>
                        </w:rPr>
                        <w:t>пользование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D074D4">
                        <w:rPr>
                          <w:rFonts w:ascii="Times New Roman" w:hAnsi="Times New Roman" w:cs="Times New Roman"/>
                        </w:rPr>
                        <w:t>Проведение мероприятия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50165</wp:posOffset>
                </wp:positionV>
                <wp:extent cx="2895600" cy="3048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4D4" w:rsidRPr="00D074D4" w:rsidRDefault="00D074D4" w:rsidP="00D074D4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>Посещение спортивн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ого</w:t>
                            </w: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 xml:space="preserve"> сооружени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Pr="00D074D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10.35pt;margin-top:3.95pt;width:22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">
                <v:textbox>
                  <w:txbxContent>
                    <w:p w:rsidR="00D074D4" w:rsidRPr="00D074D4" w:rsidRDefault="00D074D4" w:rsidP="00D074D4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74D4">
                        <w:rPr>
                          <w:rFonts w:ascii="Times New Roman" w:hAnsi="Times New Roman" w:cs="Times New Roman"/>
                        </w:rPr>
                        <w:t>Посещение спортивн</w:t>
                      </w:r>
                      <w:r>
                        <w:rPr>
                          <w:rFonts w:ascii="Times New Roman" w:hAnsi="Times New Roman" w:cs="Times New Roman"/>
                        </w:rPr>
                        <w:t>ого</w:t>
                      </w:r>
                      <w:r w:rsidRPr="00D074D4">
                        <w:rPr>
                          <w:rFonts w:ascii="Times New Roman" w:hAnsi="Times New Roman" w:cs="Times New Roman"/>
                        </w:rPr>
                        <w:t xml:space="preserve"> сооружени</w:t>
                      </w:r>
                      <w:r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Pr="00D074D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p w:rsidR="00B35A2A" w:rsidRPr="00D074D4" w:rsidRDefault="00B35A2A">
      <w:pPr>
        <w:ind w:firstLine="720"/>
        <w:jc w:val="both"/>
        <w:rPr>
          <w:rFonts w:ascii="Times New Roman" w:hAnsi="Times New Roman" w:cs="Times New Roman"/>
        </w:rPr>
      </w:pPr>
    </w:p>
    <w:sectPr w:rsidR="00B35A2A" w:rsidRPr="00D074D4" w:rsidSect="00D074D4">
      <w:pgSz w:w="11906" w:h="16838"/>
      <w:pgMar w:top="851" w:right="85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4E"/>
    <w:rsid w:val="00073F35"/>
    <w:rsid w:val="00246F3A"/>
    <w:rsid w:val="00277D19"/>
    <w:rsid w:val="00314928"/>
    <w:rsid w:val="003A0171"/>
    <w:rsid w:val="004403DA"/>
    <w:rsid w:val="004C7E6F"/>
    <w:rsid w:val="004D1B4E"/>
    <w:rsid w:val="00505CDB"/>
    <w:rsid w:val="005D2785"/>
    <w:rsid w:val="005F76D8"/>
    <w:rsid w:val="006348E0"/>
    <w:rsid w:val="00967940"/>
    <w:rsid w:val="00A83452"/>
    <w:rsid w:val="00AF05BB"/>
    <w:rsid w:val="00B254CF"/>
    <w:rsid w:val="00B35A2A"/>
    <w:rsid w:val="00B625BF"/>
    <w:rsid w:val="00B8347A"/>
    <w:rsid w:val="00B83CAC"/>
    <w:rsid w:val="00CD6D4D"/>
    <w:rsid w:val="00CF132D"/>
    <w:rsid w:val="00D074D4"/>
    <w:rsid w:val="00DC73A8"/>
    <w:rsid w:val="00E1098F"/>
    <w:rsid w:val="00EB7815"/>
    <w:rsid w:val="00EF2695"/>
    <w:rsid w:val="00F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b/>
      <w:bCs/>
      <w:color w:val="000080"/>
    </w:rPr>
  </w:style>
  <w:style w:type="character" w:customStyle="1" w:styleId="af9">
    <w:name w:val="Не вступил в силу"/>
    <w:basedOn w:val="a3"/>
    <w:uiPriority w:val="99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4D1B4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b/>
      <w:bCs/>
      <w:color w:val="000080"/>
    </w:rPr>
  </w:style>
  <w:style w:type="character" w:customStyle="1" w:styleId="af9">
    <w:name w:val="Не вступил в силу"/>
    <w:basedOn w:val="a3"/>
    <w:uiPriority w:val="99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4D1B4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13" Type="http://schemas.openxmlformats.org/officeDocument/2006/relationships/hyperlink" Target="garantF1://882416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96059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2057560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8816603.0" TargetMode="External"/><Relationship Id="rId10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833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2011-08-25T07:09:00Z</cp:lastPrinted>
  <dcterms:created xsi:type="dcterms:W3CDTF">2023-05-16T08:29:00Z</dcterms:created>
  <dcterms:modified xsi:type="dcterms:W3CDTF">2023-05-16T08:29:00Z</dcterms:modified>
</cp:coreProperties>
</file>