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E5" w:rsidRPr="00673801" w:rsidRDefault="004734E5" w:rsidP="004734E5">
      <w:pPr>
        <w:spacing w:line="360" w:lineRule="auto"/>
        <w:jc w:val="center"/>
        <w:rPr>
          <w:b/>
          <w:bCs/>
          <w:sz w:val="56"/>
          <w:szCs w:val="56"/>
        </w:rPr>
      </w:pPr>
      <w:r w:rsidRPr="00673801">
        <w:rPr>
          <w:b/>
          <w:bCs/>
          <w:sz w:val="56"/>
          <w:szCs w:val="56"/>
        </w:rPr>
        <w:t>П О С Т А Н О В Л Е Н И Е</w:t>
      </w:r>
    </w:p>
    <w:p w:rsidR="004734E5" w:rsidRDefault="004734E5" w:rsidP="004734E5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АДМИНИСТРАЦИИ</w:t>
      </w:r>
    </w:p>
    <w:p w:rsidR="004734E5" w:rsidRDefault="004734E5" w:rsidP="004734E5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ИЧАЛКОВСКОГО МУНИЦИПАЛЬНОГО РАЙОНА</w:t>
      </w:r>
      <w:r>
        <w:rPr>
          <w:b/>
          <w:bCs/>
        </w:rPr>
        <w:t xml:space="preserve">  </w:t>
      </w:r>
      <w:r>
        <w:rPr>
          <w:b/>
          <w:bCs/>
          <w:sz w:val="36"/>
          <w:szCs w:val="36"/>
        </w:rPr>
        <w:t>РЕСПУБЛИКИ МОРДОВИЯ</w:t>
      </w:r>
    </w:p>
    <w:p w:rsidR="004734E5" w:rsidRPr="00182480" w:rsidRDefault="00182480" w:rsidP="00182480">
      <w:pPr>
        <w:spacing w:before="120" w:line="360" w:lineRule="auto"/>
        <w:ind w:left="-357"/>
        <w:jc w:val="center"/>
        <w:rPr>
          <w:sz w:val="28"/>
          <w:szCs w:val="28"/>
        </w:rPr>
      </w:pPr>
      <w:r w:rsidRPr="00182480">
        <w:rPr>
          <w:sz w:val="28"/>
          <w:szCs w:val="28"/>
        </w:rPr>
        <w:t>о</w:t>
      </w:r>
      <w:r w:rsidR="004734E5" w:rsidRPr="00182480">
        <w:rPr>
          <w:sz w:val="28"/>
          <w:szCs w:val="28"/>
        </w:rPr>
        <w:t>т</w:t>
      </w:r>
      <w:r w:rsidR="004734E5" w:rsidRPr="00182480">
        <w:rPr>
          <w:sz w:val="28"/>
          <w:szCs w:val="28"/>
        </w:rPr>
        <w:tab/>
      </w:r>
      <w:r w:rsidR="001B0F03">
        <w:rPr>
          <w:sz w:val="28"/>
          <w:szCs w:val="28"/>
        </w:rPr>
        <w:t>25.12.2023</w:t>
      </w:r>
      <w:r w:rsidR="004734E5" w:rsidRPr="00182480">
        <w:rPr>
          <w:sz w:val="28"/>
          <w:szCs w:val="28"/>
        </w:rPr>
        <w:tab/>
      </w:r>
      <w:r w:rsidR="006E08E5" w:rsidRPr="00182480">
        <w:rPr>
          <w:sz w:val="28"/>
          <w:szCs w:val="28"/>
        </w:rPr>
        <w:t xml:space="preserve">   </w:t>
      </w:r>
      <w:r w:rsidR="004734E5" w:rsidRPr="00182480">
        <w:rPr>
          <w:sz w:val="28"/>
          <w:szCs w:val="28"/>
        </w:rPr>
        <w:tab/>
      </w:r>
      <w:r w:rsidR="004734E5" w:rsidRPr="00182480">
        <w:rPr>
          <w:sz w:val="28"/>
          <w:szCs w:val="28"/>
        </w:rPr>
        <w:tab/>
        <w:t xml:space="preserve">                               №</w:t>
      </w:r>
      <w:r w:rsidR="00007A80" w:rsidRPr="00182480">
        <w:rPr>
          <w:sz w:val="28"/>
          <w:szCs w:val="28"/>
        </w:rPr>
        <w:t xml:space="preserve"> </w:t>
      </w:r>
      <w:r w:rsidR="001B0F03">
        <w:rPr>
          <w:sz w:val="28"/>
          <w:szCs w:val="28"/>
        </w:rPr>
        <w:t>620</w:t>
      </w:r>
    </w:p>
    <w:p w:rsidR="004734E5" w:rsidRPr="00182480" w:rsidRDefault="004734E5" w:rsidP="004734E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182480">
        <w:rPr>
          <w:sz w:val="28"/>
          <w:szCs w:val="28"/>
        </w:rPr>
        <w:t>с</w:t>
      </w:r>
      <w:proofErr w:type="gramEnd"/>
      <w:r w:rsidRPr="00182480">
        <w:rPr>
          <w:sz w:val="28"/>
          <w:szCs w:val="28"/>
        </w:rPr>
        <w:t xml:space="preserve">. К е м л я </w:t>
      </w:r>
    </w:p>
    <w:p w:rsidR="004734E5" w:rsidRPr="004F0BCE" w:rsidRDefault="00522F40" w:rsidP="00182480">
      <w:pPr>
        <w:ind w:right="1982"/>
        <w:rPr>
          <w:b/>
          <w:bCs/>
          <w:sz w:val="28"/>
        </w:rPr>
      </w:pPr>
      <w:r w:rsidRPr="004F0BCE">
        <w:rPr>
          <w:b/>
          <w:color w:val="212121"/>
          <w:sz w:val="28"/>
          <w:szCs w:val="28"/>
        </w:rPr>
        <w:t>О внесении изменений в м</w:t>
      </w:r>
      <w:r w:rsidR="004734E5" w:rsidRPr="004F0BCE">
        <w:rPr>
          <w:b/>
          <w:color w:val="212121"/>
          <w:sz w:val="28"/>
          <w:szCs w:val="28"/>
        </w:rPr>
        <w:t xml:space="preserve">униципальную программу </w:t>
      </w:r>
      <w:r w:rsidR="00A04567" w:rsidRPr="004F0BCE">
        <w:rPr>
          <w:b/>
          <w:bCs/>
          <w:sz w:val="28"/>
        </w:rPr>
        <w:t>«</w:t>
      </w:r>
      <w:r w:rsidR="000D5BEE" w:rsidRPr="004F0BCE">
        <w:rPr>
          <w:b/>
          <w:bCs/>
          <w:sz w:val="28"/>
        </w:rPr>
        <w:t>Реализация молодежной политики и патриотическое воспитание</w:t>
      </w:r>
      <w:r w:rsidR="00A04567" w:rsidRPr="004F0BCE">
        <w:rPr>
          <w:b/>
          <w:bCs/>
          <w:sz w:val="28"/>
        </w:rPr>
        <w:t xml:space="preserve"> в </w:t>
      </w:r>
      <w:proofErr w:type="spellStart"/>
      <w:r w:rsidR="00A04567" w:rsidRPr="004F0BCE">
        <w:rPr>
          <w:b/>
          <w:bCs/>
          <w:sz w:val="28"/>
        </w:rPr>
        <w:t>Ичалковском</w:t>
      </w:r>
      <w:proofErr w:type="spellEnd"/>
      <w:r w:rsidR="00A04567" w:rsidRPr="004F0BCE">
        <w:rPr>
          <w:b/>
          <w:bCs/>
          <w:sz w:val="28"/>
        </w:rPr>
        <w:t xml:space="preserve"> муниципальном районе</w:t>
      </w:r>
      <w:r w:rsidR="000D5BEE" w:rsidRPr="004F0BCE">
        <w:rPr>
          <w:b/>
          <w:bCs/>
          <w:sz w:val="28"/>
        </w:rPr>
        <w:t>»</w:t>
      </w:r>
      <w:r w:rsidR="005F3AEB" w:rsidRPr="004F0BCE">
        <w:rPr>
          <w:b/>
          <w:bCs/>
          <w:sz w:val="28"/>
        </w:rPr>
        <w:t xml:space="preserve"> </w:t>
      </w:r>
    </w:p>
    <w:p w:rsidR="00522F40" w:rsidRDefault="00522F40" w:rsidP="00182480">
      <w:pPr>
        <w:ind w:right="1982"/>
        <w:jc w:val="both"/>
        <w:rPr>
          <w:b/>
          <w:sz w:val="28"/>
          <w:szCs w:val="28"/>
        </w:rPr>
      </w:pPr>
    </w:p>
    <w:p w:rsidR="004734E5" w:rsidRPr="002812A8" w:rsidRDefault="004734E5" w:rsidP="00182480">
      <w:pPr>
        <w:ind w:right="425" w:firstLine="709"/>
        <w:jc w:val="both"/>
        <w:rPr>
          <w:sz w:val="28"/>
          <w:szCs w:val="28"/>
        </w:rPr>
      </w:pPr>
      <w:r w:rsidRPr="002812A8">
        <w:rPr>
          <w:b/>
          <w:sz w:val="28"/>
          <w:szCs w:val="28"/>
        </w:rPr>
        <w:t>Постановляю</w:t>
      </w:r>
      <w:r w:rsidRPr="002812A8">
        <w:rPr>
          <w:sz w:val="28"/>
          <w:szCs w:val="28"/>
        </w:rPr>
        <w:t>:</w:t>
      </w:r>
    </w:p>
    <w:p w:rsidR="004734E5" w:rsidRPr="002812A8" w:rsidRDefault="004734E5" w:rsidP="00182480">
      <w:pPr>
        <w:spacing w:before="120"/>
        <w:ind w:right="-2" w:firstLine="709"/>
        <w:jc w:val="both"/>
        <w:rPr>
          <w:sz w:val="28"/>
          <w:szCs w:val="28"/>
        </w:rPr>
      </w:pPr>
      <w:r w:rsidRPr="002812A8">
        <w:rPr>
          <w:color w:val="000000"/>
          <w:sz w:val="28"/>
          <w:szCs w:val="28"/>
        </w:rPr>
        <w:t xml:space="preserve">1. Внести в </w:t>
      </w:r>
      <w:r w:rsidRPr="002812A8">
        <w:rPr>
          <w:color w:val="212121"/>
          <w:sz w:val="28"/>
          <w:szCs w:val="28"/>
        </w:rPr>
        <w:t xml:space="preserve">муниципальную программу </w:t>
      </w:r>
      <w:r w:rsidR="000D5BEE" w:rsidRPr="00A04567">
        <w:rPr>
          <w:bCs/>
          <w:sz w:val="28"/>
        </w:rPr>
        <w:t>«</w:t>
      </w:r>
      <w:r w:rsidR="000D5BEE">
        <w:rPr>
          <w:bCs/>
          <w:sz w:val="28"/>
        </w:rPr>
        <w:t>Реализация молодежной политики и патриотическое воспитание</w:t>
      </w:r>
      <w:r w:rsidR="000D5BEE" w:rsidRPr="00A04567">
        <w:rPr>
          <w:bCs/>
          <w:sz w:val="28"/>
        </w:rPr>
        <w:t xml:space="preserve"> в </w:t>
      </w:r>
      <w:proofErr w:type="spellStart"/>
      <w:r w:rsidR="000D5BEE" w:rsidRPr="00A04567">
        <w:rPr>
          <w:bCs/>
          <w:sz w:val="28"/>
        </w:rPr>
        <w:t>Ичалковском</w:t>
      </w:r>
      <w:proofErr w:type="spellEnd"/>
      <w:r w:rsidR="000D5BEE" w:rsidRPr="00A04567">
        <w:rPr>
          <w:bCs/>
          <w:sz w:val="28"/>
        </w:rPr>
        <w:t xml:space="preserve"> муниципальном районе</w:t>
      </w:r>
      <w:r w:rsidR="000D5BEE">
        <w:rPr>
          <w:bCs/>
          <w:sz w:val="28"/>
        </w:rPr>
        <w:t xml:space="preserve">», </w:t>
      </w:r>
      <w:r w:rsidRPr="002812A8">
        <w:rPr>
          <w:bCs/>
          <w:sz w:val="28"/>
          <w:szCs w:val="28"/>
        </w:rPr>
        <w:t xml:space="preserve">утвержденную постановлением администрации Ичалковского муниципального района </w:t>
      </w:r>
      <w:r w:rsidR="000D5BEE">
        <w:rPr>
          <w:bCs/>
          <w:sz w:val="28"/>
          <w:szCs w:val="28"/>
        </w:rPr>
        <w:t>0</w:t>
      </w:r>
      <w:r w:rsidR="004979DC">
        <w:rPr>
          <w:bCs/>
          <w:sz w:val="28"/>
          <w:szCs w:val="28"/>
        </w:rPr>
        <w:t>9</w:t>
      </w:r>
      <w:r w:rsidRPr="002812A8">
        <w:rPr>
          <w:bCs/>
          <w:sz w:val="28"/>
          <w:szCs w:val="28"/>
        </w:rPr>
        <w:t>.1</w:t>
      </w:r>
      <w:r w:rsidR="000D5BEE">
        <w:rPr>
          <w:bCs/>
          <w:sz w:val="28"/>
          <w:szCs w:val="28"/>
        </w:rPr>
        <w:t>0.2020</w:t>
      </w:r>
      <w:r w:rsidRPr="002812A8">
        <w:rPr>
          <w:bCs/>
          <w:sz w:val="28"/>
          <w:szCs w:val="28"/>
        </w:rPr>
        <w:t>г.</w:t>
      </w:r>
      <w:r w:rsidR="00182480">
        <w:rPr>
          <w:bCs/>
          <w:sz w:val="28"/>
          <w:szCs w:val="28"/>
        </w:rPr>
        <w:t xml:space="preserve"> </w:t>
      </w:r>
      <w:r w:rsidRPr="002812A8">
        <w:rPr>
          <w:bCs/>
          <w:sz w:val="28"/>
          <w:szCs w:val="28"/>
        </w:rPr>
        <w:t xml:space="preserve">№ </w:t>
      </w:r>
      <w:r w:rsidR="000D5BEE">
        <w:rPr>
          <w:bCs/>
          <w:sz w:val="28"/>
          <w:szCs w:val="28"/>
        </w:rPr>
        <w:t>467</w:t>
      </w:r>
      <w:r w:rsidRPr="002812A8">
        <w:rPr>
          <w:bCs/>
          <w:sz w:val="28"/>
          <w:szCs w:val="28"/>
        </w:rPr>
        <w:t>,</w:t>
      </w:r>
      <w:r w:rsidRPr="002812A8">
        <w:rPr>
          <w:sz w:val="28"/>
          <w:szCs w:val="28"/>
        </w:rPr>
        <w:t xml:space="preserve"> следующие </w:t>
      </w:r>
      <w:r w:rsidRPr="002812A8">
        <w:rPr>
          <w:color w:val="000000"/>
          <w:sz w:val="28"/>
          <w:szCs w:val="28"/>
        </w:rPr>
        <w:t>изменения</w:t>
      </w:r>
      <w:r w:rsidRPr="002812A8">
        <w:rPr>
          <w:sz w:val="28"/>
          <w:szCs w:val="28"/>
        </w:rPr>
        <w:t xml:space="preserve">:       </w:t>
      </w:r>
    </w:p>
    <w:p w:rsidR="004734E5" w:rsidRPr="002812A8" w:rsidRDefault="004734E5" w:rsidP="00182480">
      <w:pPr>
        <w:pStyle w:val="a5"/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2812A8">
        <w:rPr>
          <w:rFonts w:ascii="Times New Roman" w:hAnsi="Times New Roman" w:cs="Times New Roman"/>
          <w:sz w:val="28"/>
          <w:szCs w:val="28"/>
        </w:rPr>
        <w:t>1</w:t>
      </w:r>
      <w:r w:rsidR="002824F2">
        <w:rPr>
          <w:rFonts w:ascii="Times New Roman" w:hAnsi="Times New Roman" w:cs="Times New Roman"/>
          <w:sz w:val="28"/>
          <w:szCs w:val="28"/>
        </w:rPr>
        <w:t>)</w:t>
      </w:r>
      <w:r w:rsidRPr="002812A8">
        <w:rPr>
          <w:sz w:val="28"/>
          <w:szCs w:val="28"/>
        </w:rPr>
        <w:t xml:space="preserve"> </w:t>
      </w:r>
      <w:r w:rsidR="00ED34CF">
        <w:rPr>
          <w:rFonts w:ascii="Times New Roman" w:hAnsi="Times New Roman" w:cs="Times New Roman"/>
          <w:sz w:val="28"/>
          <w:szCs w:val="28"/>
        </w:rPr>
        <w:t>п</w:t>
      </w:r>
      <w:r w:rsidR="00987C0A">
        <w:rPr>
          <w:rFonts w:ascii="Times New Roman" w:hAnsi="Times New Roman" w:cs="Times New Roman"/>
          <w:sz w:val="28"/>
          <w:szCs w:val="28"/>
        </w:rPr>
        <w:t xml:space="preserve">аспорт муниципальной программы изложить в редакции согласно </w:t>
      </w:r>
      <w:r w:rsidR="00ED34CF">
        <w:rPr>
          <w:rFonts w:ascii="Times New Roman" w:hAnsi="Times New Roman" w:cs="Times New Roman"/>
          <w:sz w:val="28"/>
          <w:szCs w:val="28"/>
        </w:rPr>
        <w:t>п</w:t>
      </w:r>
      <w:r w:rsidR="00987C0A">
        <w:rPr>
          <w:rFonts w:ascii="Times New Roman" w:hAnsi="Times New Roman" w:cs="Times New Roman"/>
          <w:sz w:val="28"/>
          <w:szCs w:val="28"/>
        </w:rPr>
        <w:t>риложению 1 к настоящему постановлению</w:t>
      </w:r>
      <w:r w:rsidR="00C865C8">
        <w:rPr>
          <w:rFonts w:ascii="Times New Roman" w:hAnsi="Times New Roman" w:cs="Times New Roman"/>
          <w:sz w:val="28"/>
          <w:szCs w:val="28"/>
        </w:rPr>
        <w:t>;</w:t>
      </w:r>
      <w:r w:rsidRPr="00281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4E5" w:rsidRDefault="002824F2" w:rsidP="00182480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D34CF">
        <w:rPr>
          <w:sz w:val="28"/>
          <w:szCs w:val="28"/>
        </w:rPr>
        <w:t>п</w:t>
      </w:r>
      <w:r w:rsidR="004734E5" w:rsidRPr="002812A8">
        <w:rPr>
          <w:sz w:val="28"/>
          <w:szCs w:val="28"/>
        </w:rPr>
        <w:t>риложени</w:t>
      </w:r>
      <w:r w:rsidR="005E288D">
        <w:rPr>
          <w:sz w:val="28"/>
          <w:szCs w:val="28"/>
        </w:rPr>
        <w:t>е</w:t>
      </w:r>
      <w:r w:rsidR="004734E5" w:rsidRPr="002812A8">
        <w:rPr>
          <w:sz w:val="28"/>
          <w:szCs w:val="28"/>
        </w:rPr>
        <w:t xml:space="preserve"> 1</w:t>
      </w:r>
      <w:r w:rsidR="00987C0A">
        <w:rPr>
          <w:sz w:val="28"/>
          <w:szCs w:val="28"/>
        </w:rPr>
        <w:t xml:space="preserve"> </w:t>
      </w:r>
      <w:r w:rsidR="004734E5" w:rsidRPr="002812A8">
        <w:rPr>
          <w:sz w:val="28"/>
          <w:szCs w:val="28"/>
        </w:rPr>
        <w:t xml:space="preserve">к </w:t>
      </w:r>
      <w:r w:rsidR="00293CFC">
        <w:rPr>
          <w:sz w:val="28"/>
          <w:szCs w:val="28"/>
        </w:rPr>
        <w:t>муниципальной программе</w:t>
      </w:r>
      <w:r w:rsidR="004734E5" w:rsidRPr="002812A8">
        <w:rPr>
          <w:sz w:val="28"/>
          <w:szCs w:val="28"/>
        </w:rPr>
        <w:t xml:space="preserve"> </w:t>
      </w:r>
      <w:r w:rsidR="00293CFC" w:rsidRPr="00293CFC">
        <w:rPr>
          <w:sz w:val="28"/>
          <w:szCs w:val="28"/>
        </w:rPr>
        <w:t xml:space="preserve">изложить в редакции согласно </w:t>
      </w:r>
      <w:r w:rsidR="00553035">
        <w:rPr>
          <w:sz w:val="28"/>
          <w:szCs w:val="28"/>
        </w:rPr>
        <w:t>п</w:t>
      </w:r>
      <w:r w:rsidR="00B47342" w:rsidRPr="00293CFC">
        <w:rPr>
          <w:sz w:val="28"/>
          <w:szCs w:val="28"/>
        </w:rPr>
        <w:t>риложению</w:t>
      </w:r>
      <w:r w:rsidR="00987C0A">
        <w:rPr>
          <w:sz w:val="28"/>
          <w:szCs w:val="28"/>
        </w:rPr>
        <w:t xml:space="preserve"> 2</w:t>
      </w:r>
      <w:r w:rsidR="00293CFC" w:rsidRPr="00293CFC">
        <w:rPr>
          <w:sz w:val="28"/>
          <w:szCs w:val="28"/>
        </w:rPr>
        <w:t xml:space="preserve"> к настоящему постановлению</w:t>
      </w:r>
      <w:r w:rsidR="00987C0A">
        <w:rPr>
          <w:sz w:val="28"/>
          <w:szCs w:val="28"/>
        </w:rPr>
        <w:t>;</w:t>
      </w:r>
    </w:p>
    <w:p w:rsidR="00987C0A" w:rsidRDefault="00987C0A" w:rsidP="00182480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D34CF">
        <w:rPr>
          <w:sz w:val="28"/>
          <w:szCs w:val="28"/>
        </w:rPr>
        <w:t>п</w:t>
      </w:r>
      <w:r w:rsidRPr="002812A8">
        <w:rPr>
          <w:sz w:val="28"/>
          <w:szCs w:val="28"/>
        </w:rPr>
        <w:t>риложени</w:t>
      </w:r>
      <w:r w:rsidR="005E288D">
        <w:rPr>
          <w:sz w:val="28"/>
          <w:szCs w:val="28"/>
        </w:rPr>
        <w:t>е</w:t>
      </w:r>
      <w:r w:rsidR="00FB71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2812A8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  <w:r w:rsidRPr="002812A8">
        <w:rPr>
          <w:sz w:val="28"/>
          <w:szCs w:val="28"/>
        </w:rPr>
        <w:t xml:space="preserve"> </w:t>
      </w:r>
      <w:r w:rsidRPr="00293CFC">
        <w:rPr>
          <w:sz w:val="28"/>
          <w:szCs w:val="28"/>
        </w:rPr>
        <w:t xml:space="preserve">изложить в редакции согласно </w:t>
      </w:r>
      <w:r w:rsidR="00553035">
        <w:rPr>
          <w:sz w:val="28"/>
          <w:szCs w:val="28"/>
        </w:rPr>
        <w:t>п</w:t>
      </w:r>
      <w:r w:rsidRPr="00293CFC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3</w:t>
      </w:r>
      <w:r w:rsidRPr="00293CFC">
        <w:rPr>
          <w:sz w:val="28"/>
          <w:szCs w:val="28"/>
        </w:rPr>
        <w:t xml:space="preserve"> к настоящему постановлению</w:t>
      </w:r>
      <w:r w:rsidR="00FB71C0">
        <w:rPr>
          <w:sz w:val="28"/>
          <w:szCs w:val="28"/>
        </w:rPr>
        <w:t>.</w:t>
      </w:r>
    </w:p>
    <w:p w:rsidR="003A57A0" w:rsidRPr="003A57A0" w:rsidRDefault="003A57A0" w:rsidP="00182480">
      <w:pPr>
        <w:ind w:right="-2" w:firstLine="709"/>
        <w:jc w:val="both"/>
        <w:rPr>
          <w:sz w:val="28"/>
          <w:szCs w:val="28"/>
        </w:rPr>
      </w:pPr>
      <w:bookmarkStart w:id="0" w:name="RANGE!A1:K97"/>
      <w:bookmarkEnd w:id="0"/>
      <w:r w:rsidRPr="003A57A0">
        <w:rPr>
          <w:sz w:val="28"/>
          <w:szCs w:val="28"/>
        </w:rPr>
        <w:t xml:space="preserve">2. </w:t>
      </w:r>
      <w:proofErr w:type="gramStart"/>
      <w:r w:rsidRPr="003A57A0">
        <w:rPr>
          <w:sz w:val="28"/>
          <w:szCs w:val="28"/>
        </w:rPr>
        <w:t>Контроль за</w:t>
      </w:r>
      <w:proofErr w:type="gramEnd"/>
      <w:r w:rsidRPr="003A57A0">
        <w:rPr>
          <w:sz w:val="28"/>
          <w:szCs w:val="28"/>
        </w:rPr>
        <w:t xml:space="preserve"> исполнением настоящего постановления возлож</w:t>
      </w:r>
      <w:r w:rsidR="00A84B82">
        <w:rPr>
          <w:sz w:val="28"/>
          <w:szCs w:val="28"/>
        </w:rPr>
        <w:t>ить</w:t>
      </w:r>
      <w:r w:rsidRPr="003A57A0">
        <w:rPr>
          <w:sz w:val="28"/>
          <w:szCs w:val="28"/>
        </w:rPr>
        <w:t xml:space="preserve"> </w:t>
      </w:r>
      <w:r w:rsidR="000D5BEE">
        <w:rPr>
          <w:sz w:val="28"/>
          <w:szCs w:val="28"/>
        </w:rPr>
        <w:t>Руководителя аппарата администрации Ичалковского муниципального района  Л.А. Дмитриеву</w:t>
      </w:r>
      <w:r w:rsidRPr="003A57A0">
        <w:rPr>
          <w:sz w:val="28"/>
          <w:szCs w:val="28"/>
        </w:rPr>
        <w:t>.</w:t>
      </w:r>
    </w:p>
    <w:p w:rsidR="003A57A0" w:rsidRPr="003A57A0" w:rsidRDefault="00C865C8" w:rsidP="00182480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82480">
        <w:rPr>
          <w:sz w:val="28"/>
          <w:szCs w:val="28"/>
        </w:rPr>
        <w:t xml:space="preserve"> </w:t>
      </w:r>
      <w:r w:rsidR="003A57A0" w:rsidRPr="003A57A0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3A57A0" w:rsidRDefault="003A57A0" w:rsidP="00CB44C0">
      <w:pPr>
        <w:spacing w:before="120"/>
        <w:ind w:right="425"/>
        <w:jc w:val="both"/>
        <w:rPr>
          <w:sz w:val="28"/>
          <w:szCs w:val="28"/>
        </w:rPr>
      </w:pPr>
      <w:r w:rsidRPr="003A57A0">
        <w:rPr>
          <w:sz w:val="28"/>
          <w:szCs w:val="28"/>
        </w:rPr>
        <w:tab/>
      </w:r>
    </w:p>
    <w:p w:rsidR="00CB44C0" w:rsidRPr="003A57A0" w:rsidRDefault="00CB44C0" w:rsidP="00CB44C0">
      <w:pPr>
        <w:spacing w:before="120"/>
        <w:ind w:right="425"/>
        <w:jc w:val="both"/>
        <w:rPr>
          <w:sz w:val="28"/>
          <w:szCs w:val="28"/>
        </w:rPr>
      </w:pPr>
    </w:p>
    <w:p w:rsidR="003A57A0" w:rsidRPr="003A57A0" w:rsidRDefault="003A57A0" w:rsidP="00CB44C0">
      <w:pPr>
        <w:ind w:right="425"/>
        <w:jc w:val="both"/>
        <w:rPr>
          <w:sz w:val="28"/>
          <w:szCs w:val="28"/>
        </w:rPr>
      </w:pPr>
      <w:r w:rsidRPr="003A57A0">
        <w:rPr>
          <w:sz w:val="28"/>
          <w:szCs w:val="28"/>
        </w:rPr>
        <w:t>Глав</w:t>
      </w:r>
      <w:r w:rsidR="004979DC">
        <w:rPr>
          <w:sz w:val="28"/>
          <w:szCs w:val="28"/>
        </w:rPr>
        <w:t>а</w:t>
      </w:r>
      <w:r w:rsidRPr="003A57A0">
        <w:rPr>
          <w:sz w:val="28"/>
          <w:szCs w:val="28"/>
        </w:rPr>
        <w:t xml:space="preserve"> Ичалковского </w:t>
      </w:r>
    </w:p>
    <w:p w:rsidR="004734E5" w:rsidRPr="009E56BE" w:rsidRDefault="003A57A0" w:rsidP="00CB44C0">
      <w:pPr>
        <w:ind w:right="425"/>
        <w:jc w:val="both"/>
        <w:rPr>
          <w:sz w:val="28"/>
          <w:szCs w:val="28"/>
        </w:rPr>
      </w:pPr>
      <w:r w:rsidRPr="003A57A0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        </w:t>
      </w:r>
      <w:r w:rsidRPr="003A57A0">
        <w:rPr>
          <w:sz w:val="28"/>
          <w:szCs w:val="28"/>
        </w:rPr>
        <w:tab/>
        <w:t xml:space="preserve">                       </w:t>
      </w:r>
      <w:r w:rsidR="00ED34CF">
        <w:rPr>
          <w:sz w:val="28"/>
          <w:szCs w:val="28"/>
        </w:rPr>
        <w:tab/>
      </w:r>
      <w:r w:rsidR="00ED34CF">
        <w:rPr>
          <w:sz w:val="28"/>
          <w:szCs w:val="28"/>
        </w:rPr>
        <w:tab/>
      </w:r>
      <w:r w:rsidR="00ED34CF">
        <w:rPr>
          <w:sz w:val="28"/>
          <w:szCs w:val="28"/>
        </w:rPr>
        <w:tab/>
      </w:r>
      <w:r w:rsidRPr="003A57A0">
        <w:rPr>
          <w:sz w:val="28"/>
          <w:szCs w:val="28"/>
        </w:rPr>
        <w:t xml:space="preserve"> </w:t>
      </w:r>
      <w:r w:rsidR="004979DC">
        <w:rPr>
          <w:sz w:val="28"/>
          <w:szCs w:val="28"/>
        </w:rPr>
        <w:t>В.Г. Дмитриева</w:t>
      </w:r>
    </w:p>
    <w:p w:rsidR="00E61E7A" w:rsidRDefault="00987C0A" w:rsidP="00131A6F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E61E7A" w:rsidRDefault="00E61E7A" w:rsidP="00131A6F">
      <w:pPr>
        <w:ind w:firstLine="708"/>
        <w:rPr>
          <w:sz w:val="20"/>
          <w:szCs w:val="20"/>
        </w:rPr>
      </w:pPr>
    </w:p>
    <w:p w:rsidR="000D5BEE" w:rsidRDefault="00E61E7A" w:rsidP="00131A6F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987C0A">
        <w:rPr>
          <w:sz w:val="20"/>
          <w:szCs w:val="20"/>
        </w:rPr>
        <w:t xml:space="preserve">   </w:t>
      </w:r>
    </w:p>
    <w:p w:rsidR="006A6C67" w:rsidRDefault="00A26BDB" w:rsidP="00182480">
      <w:pPr>
        <w:rPr>
          <w:sz w:val="20"/>
          <w:szCs w:val="20"/>
        </w:rPr>
      </w:pPr>
      <w:r>
        <w:rPr>
          <w:sz w:val="20"/>
          <w:szCs w:val="20"/>
        </w:rPr>
        <w:t>Осипова М.М.</w:t>
      </w:r>
    </w:p>
    <w:p w:rsidR="00946822" w:rsidRDefault="00946822">
      <w:pPr>
        <w:spacing w:after="160" w:line="259" w:lineRule="auto"/>
        <w:rPr>
          <w:sz w:val="20"/>
          <w:szCs w:val="20"/>
        </w:rPr>
      </w:pPr>
    </w:p>
    <w:p w:rsidR="00946822" w:rsidRDefault="00946822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46822" w:rsidRPr="00946822" w:rsidRDefault="00946822" w:rsidP="00946822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lastRenderedPageBreak/>
        <w:t>Приложение 1</w:t>
      </w:r>
    </w:p>
    <w:p w:rsidR="00946822" w:rsidRPr="00946822" w:rsidRDefault="00946822" w:rsidP="00946822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>к постановлению администрации</w:t>
      </w:r>
    </w:p>
    <w:p w:rsidR="00946822" w:rsidRPr="00946822" w:rsidRDefault="00946822" w:rsidP="00946822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>Ичалковского муниципального района</w:t>
      </w:r>
    </w:p>
    <w:p w:rsidR="00946822" w:rsidRPr="00946822" w:rsidRDefault="00946822" w:rsidP="00946822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 xml:space="preserve">от  </w:t>
      </w:r>
      <w:r w:rsidR="001B0F03">
        <w:rPr>
          <w:sz w:val="26"/>
          <w:szCs w:val="26"/>
          <w:lang w:eastAsia="ar-SA"/>
        </w:rPr>
        <w:t>25.12.</w:t>
      </w:r>
      <w:r w:rsidRPr="00946822">
        <w:rPr>
          <w:sz w:val="26"/>
          <w:szCs w:val="26"/>
          <w:lang w:eastAsia="ar-SA"/>
        </w:rPr>
        <w:t>2023 г.  №</w:t>
      </w:r>
      <w:r w:rsidR="001B0F03">
        <w:rPr>
          <w:sz w:val="26"/>
          <w:szCs w:val="26"/>
          <w:lang w:eastAsia="ar-SA"/>
        </w:rPr>
        <w:t>620</w:t>
      </w:r>
      <w:r w:rsidRPr="00946822">
        <w:rPr>
          <w:sz w:val="26"/>
          <w:szCs w:val="26"/>
          <w:lang w:eastAsia="ar-SA"/>
        </w:rPr>
        <w:t xml:space="preserve">  </w:t>
      </w:r>
    </w:p>
    <w:p w:rsidR="00946822" w:rsidRPr="00946822" w:rsidRDefault="00946822" w:rsidP="00946822">
      <w:pPr>
        <w:suppressAutoHyphens/>
        <w:ind w:firstLine="4678"/>
        <w:jc w:val="right"/>
        <w:rPr>
          <w:lang w:eastAsia="ar-SA"/>
        </w:rPr>
      </w:pPr>
    </w:p>
    <w:p w:rsidR="00946822" w:rsidRPr="00946822" w:rsidRDefault="00946822" w:rsidP="00946822">
      <w:pPr>
        <w:suppressAutoHyphens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>«Утверждена</w:t>
      </w:r>
    </w:p>
    <w:p w:rsidR="00946822" w:rsidRPr="00946822" w:rsidRDefault="00946822" w:rsidP="00946822">
      <w:pPr>
        <w:suppressAutoHyphens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>постановлением администрации</w:t>
      </w:r>
    </w:p>
    <w:p w:rsidR="00946822" w:rsidRPr="00946822" w:rsidRDefault="00946822" w:rsidP="00946822">
      <w:pPr>
        <w:suppressAutoHyphens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>Ичалковского муниципального района</w:t>
      </w:r>
    </w:p>
    <w:p w:rsidR="00946822" w:rsidRPr="00946822" w:rsidRDefault="00946822" w:rsidP="00946822">
      <w:pPr>
        <w:suppressAutoHyphens/>
        <w:ind w:firstLine="4678"/>
        <w:jc w:val="right"/>
        <w:rPr>
          <w:sz w:val="26"/>
          <w:szCs w:val="26"/>
          <w:lang w:eastAsia="ar-SA"/>
        </w:rPr>
      </w:pPr>
      <w:r w:rsidRPr="00543676">
        <w:rPr>
          <w:sz w:val="26"/>
          <w:szCs w:val="26"/>
          <w:lang w:eastAsia="ar-SA"/>
        </w:rPr>
        <w:t>о</w:t>
      </w:r>
      <w:r w:rsidRPr="00946822">
        <w:rPr>
          <w:sz w:val="26"/>
          <w:szCs w:val="26"/>
          <w:lang w:eastAsia="ar-SA"/>
        </w:rPr>
        <w:t>т 09.10.2020 г.  № 467</w:t>
      </w:r>
    </w:p>
    <w:p w:rsidR="00946822" w:rsidRPr="00946822" w:rsidRDefault="00946822" w:rsidP="00946822">
      <w:pPr>
        <w:suppressAutoHyphens/>
        <w:ind w:firstLine="4678"/>
        <w:jc w:val="right"/>
        <w:rPr>
          <w:sz w:val="26"/>
          <w:szCs w:val="26"/>
          <w:lang w:eastAsia="ar-SA"/>
        </w:rPr>
      </w:pPr>
      <w:r w:rsidRPr="00946822">
        <w:rPr>
          <w:sz w:val="26"/>
          <w:szCs w:val="26"/>
          <w:lang w:eastAsia="ar-SA"/>
        </w:rPr>
        <w:t xml:space="preserve"> </w:t>
      </w:r>
    </w:p>
    <w:p w:rsidR="00946822" w:rsidRPr="00946822" w:rsidRDefault="00946822" w:rsidP="00946822">
      <w:pPr>
        <w:suppressAutoHyphens/>
        <w:jc w:val="center"/>
        <w:rPr>
          <w:b/>
          <w:bCs/>
          <w:sz w:val="26"/>
          <w:szCs w:val="26"/>
          <w:lang w:eastAsia="ar-SA"/>
        </w:rPr>
      </w:pPr>
      <w:r w:rsidRPr="00946822">
        <w:rPr>
          <w:b/>
          <w:bCs/>
          <w:sz w:val="26"/>
          <w:szCs w:val="26"/>
          <w:lang w:eastAsia="ar-SA"/>
        </w:rPr>
        <w:t>Муниципальная программа</w:t>
      </w:r>
    </w:p>
    <w:p w:rsidR="00946822" w:rsidRPr="00946822" w:rsidRDefault="00946822" w:rsidP="00946822">
      <w:pPr>
        <w:spacing w:after="200"/>
        <w:jc w:val="center"/>
        <w:rPr>
          <w:b/>
          <w:bCs/>
          <w:sz w:val="26"/>
          <w:szCs w:val="26"/>
          <w:lang w:eastAsia="ar-SA"/>
        </w:rPr>
      </w:pPr>
      <w:r w:rsidRPr="00946822">
        <w:rPr>
          <w:b/>
          <w:bCs/>
          <w:sz w:val="26"/>
          <w:szCs w:val="26"/>
          <w:lang w:eastAsia="ar-SA"/>
        </w:rPr>
        <w:t xml:space="preserve">«Реализация молодежной политики и патриотическое воспитание в </w:t>
      </w:r>
      <w:proofErr w:type="spellStart"/>
      <w:r w:rsidRPr="00946822">
        <w:rPr>
          <w:b/>
          <w:bCs/>
          <w:sz w:val="26"/>
          <w:szCs w:val="26"/>
          <w:lang w:eastAsia="ar-SA"/>
        </w:rPr>
        <w:t>Ичалковском</w:t>
      </w:r>
      <w:proofErr w:type="spellEnd"/>
      <w:r w:rsidRPr="00946822">
        <w:rPr>
          <w:b/>
          <w:bCs/>
          <w:sz w:val="26"/>
          <w:szCs w:val="26"/>
          <w:lang w:eastAsia="ar-SA"/>
        </w:rPr>
        <w:t xml:space="preserve"> муниципальном районе»</w:t>
      </w:r>
    </w:p>
    <w:p w:rsidR="00946822" w:rsidRPr="00946822" w:rsidRDefault="00946822" w:rsidP="00946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  <w:lang w:eastAsia="en-US"/>
        </w:rPr>
      </w:pPr>
      <w:r w:rsidRPr="00946822">
        <w:rPr>
          <w:b/>
          <w:bCs/>
          <w:sz w:val="26"/>
          <w:szCs w:val="26"/>
          <w:lang w:eastAsia="en-US"/>
        </w:rPr>
        <w:t>Паспорт Программы</w:t>
      </w:r>
    </w:p>
    <w:p w:rsidR="00946822" w:rsidRPr="00946822" w:rsidRDefault="00946822" w:rsidP="00946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  <w:lang w:eastAsia="en-US"/>
        </w:rPr>
      </w:pPr>
    </w:p>
    <w:tbl>
      <w:tblPr>
        <w:tblW w:w="513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8"/>
        <w:gridCol w:w="6525"/>
      </w:tblGrid>
      <w:tr w:rsidR="00946822" w:rsidRPr="00946822" w:rsidTr="009305B9"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Наименование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suppressAutoHyphens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  <w:lang w:eastAsia="ar-SA"/>
              </w:rPr>
              <w:t xml:space="preserve">Муниципальная программа «Реализация молодежной политики и патриотическое воспитание в </w:t>
            </w:r>
            <w:proofErr w:type="spellStart"/>
            <w:r w:rsidRPr="00946822">
              <w:rPr>
                <w:sz w:val="26"/>
                <w:szCs w:val="26"/>
                <w:lang w:eastAsia="ar-SA"/>
              </w:rPr>
              <w:t>Ичалковском</w:t>
            </w:r>
            <w:proofErr w:type="spellEnd"/>
            <w:r w:rsidRPr="00946822">
              <w:rPr>
                <w:sz w:val="26"/>
                <w:szCs w:val="26"/>
                <w:lang w:eastAsia="ar-SA"/>
              </w:rPr>
              <w:t xml:space="preserve"> муниципальном районе»</w:t>
            </w:r>
          </w:p>
        </w:tc>
      </w:tr>
      <w:tr w:rsidR="00946822" w:rsidRPr="00946822" w:rsidTr="009305B9"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 xml:space="preserve">Администрация </w:t>
            </w:r>
            <w:r w:rsidRPr="00946822">
              <w:rPr>
                <w:sz w:val="26"/>
                <w:szCs w:val="26"/>
                <w:lang w:eastAsia="ar-SA"/>
              </w:rPr>
              <w:t>Ичалковского муниципального  района</w:t>
            </w:r>
          </w:p>
        </w:tc>
      </w:tr>
      <w:tr w:rsidR="00946822" w:rsidRPr="00946822" w:rsidTr="009305B9">
        <w:trPr>
          <w:trHeight w:val="693"/>
        </w:trPr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  <w:lang w:val="en-US"/>
              </w:rPr>
            </w:pPr>
            <w:r w:rsidRPr="00946822">
              <w:rPr>
                <w:sz w:val="26"/>
                <w:szCs w:val="26"/>
              </w:rPr>
              <w:t>Основной разработчик 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 xml:space="preserve">Администрация </w:t>
            </w:r>
            <w:r w:rsidRPr="00946822">
              <w:rPr>
                <w:sz w:val="26"/>
                <w:szCs w:val="26"/>
                <w:lang w:eastAsia="ar-SA"/>
              </w:rPr>
              <w:t>Ичалковского муниципального  района</w:t>
            </w:r>
          </w:p>
        </w:tc>
      </w:tr>
      <w:tr w:rsidR="00946822" w:rsidRPr="00946822" w:rsidTr="009305B9">
        <w:trPr>
          <w:trHeight w:val="693"/>
        </w:trPr>
        <w:tc>
          <w:tcPr>
            <w:tcW w:w="1774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226" w:type="pct"/>
            <w:shd w:val="clear" w:color="auto" w:fill="auto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 xml:space="preserve">Руководитель аппарата администрации Ичалковского муниципального района </w:t>
            </w:r>
          </w:p>
        </w:tc>
      </w:tr>
      <w:tr w:rsidR="00946822" w:rsidRPr="00946822" w:rsidTr="009305B9">
        <w:trPr>
          <w:trHeight w:val="548"/>
        </w:trPr>
        <w:tc>
          <w:tcPr>
            <w:tcW w:w="1774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Управление  образования, МБУ «Центр культуры» Ичалковского муниципального района.</w:t>
            </w:r>
          </w:p>
        </w:tc>
      </w:tr>
      <w:tr w:rsidR="00946822" w:rsidRPr="00946822" w:rsidTr="009305B9">
        <w:trPr>
          <w:trHeight w:val="848"/>
        </w:trPr>
        <w:tc>
          <w:tcPr>
            <w:tcW w:w="1774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Участники 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Управление образования Ичалковского муниципального района, отдел по физической культуре, спорту и делам молодежи администрации Ичалковского муниципального района;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образовательные организации Ичалковского муниципального района, учреждения культуры Ичалковского муниципального района.</w:t>
            </w:r>
          </w:p>
        </w:tc>
      </w:tr>
      <w:tr w:rsidR="00946822" w:rsidRPr="00946822" w:rsidTr="009305B9">
        <w:trPr>
          <w:trHeight w:val="1786"/>
        </w:trPr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6"/>
                <w:szCs w:val="26"/>
              </w:rPr>
            </w:pPr>
            <w:r w:rsidRPr="00946822">
              <w:rPr>
                <w:color w:val="000000"/>
                <w:sz w:val="26"/>
                <w:szCs w:val="26"/>
              </w:rPr>
              <w:t>Цель и задачи Программы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3226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  <w:lang w:eastAsia="en-US"/>
              </w:rPr>
            </w:pPr>
            <w:r w:rsidRPr="00946822">
              <w:rPr>
                <w:sz w:val="26"/>
                <w:szCs w:val="26"/>
                <w:lang w:eastAsia="en-US"/>
              </w:rPr>
              <w:t>Создание условий для социальной адаптации и самореализации молодежи и системы патриотического военного, гражданского и духовно - нравственного воспитания детей, молодежи и населения Ичалковского муниципального района, способствующей поддержанию экономической стабильности и упрочнению единства населения, формированию высокого патриотического сознания, верности Отечеству, готовности к выполнению конституционных обязанностей.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 xml:space="preserve">Формирование всесторонне развитой, социально-активной личности через создание благоприятных социально-экономических, организационных, правовых условий, гарантий для социального становления </w:t>
            </w:r>
            <w:r w:rsidRPr="00946822">
              <w:rPr>
                <w:sz w:val="26"/>
                <w:szCs w:val="26"/>
              </w:rPr>
              <w:lastRenderedPageBreak/>
              <w:t>молодых граждан, их наиболее полной самореализации: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1. 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2. Формирование целостной системы поддержки обладающей лидерскими навыками, инициативной и талантливой молодежи, для инновационного развития района;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3. Гражданское образование и патриотическое воспитание молодежи, содействие формированию правовых, культурных и нравственных ценностей среди молодежи;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4. Пропаганда здорового образа жизни в подростково-молодежной среде;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5. Профилактика асоциальных проявлений в детской, подростковой и молодёжной среде;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6. Развитие и координация деятельности молодежных общественных объединений.</w:t>
            </w:r>
          </w:p>
        </w:tc>
      </w:tr>
      <w:tr w:rsidR="00946822" w:rsidRPr="00946822" w:rsidTr="009305B9"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- Количество проводимых мероприятий в год;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- процент охвата молодежи программными мероприятиями от общей численности молодежи района;</w:t>
            </w:r>
          </w:p>
          <w:p w:rsidR="00946822" w:rsidRPr="00946822" w:rsidRDefault="00946822" w:rsidP="0094682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- доля от общего количества молодых людей в возрасте от 14 до 35  лет, задействованных в мероприятиях, направленных на формирование культуры,  патриотизма, гражданственности и толерантности;</w:t>
            </w:r>
          </w:p>
          <w:p w:rsidR="00946822" w:rsidRPr="00946822" w:rsidRDefault="00946822" w:rsidP="0094682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- доля молодых людей в возрасте от 14 до 35 лет, участвующих в деятельности детских и молодежных общественных объединений;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- количество проведенных конференций, круглых столов по патриотическому воспитанию;</w:t>
            </w:r>
          </w:p>
          <w:p w:rsidR="00946822" w:rsidRPr="00946822" w:rsidRDefault="00946822" w:rsidP="0094682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43676">
              <w:rPr>
                <w:sz w:val="26"/>
                <w:szCs w:val="26"/>
              </w:rPr>
              <w:t xml:space="preserve"> </w:t>
            </w:r>
            <w:r w:rsidRPr="00946822">
              <w:rPr>
                <w:sz w:val="26"/>
                <w:szCs w:val="26"/>
              </w:rPr>
              <w:t>- доля от общего количества молодых людей в возрасте от 14 до 35 лет, участвующих в реализуемых органами   и   организациями, действующими в области молодежной  политики, проектах и программах поддержки талантливой молодежи;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urier New" w:hAnsi="Courier New" w:cs="Courier New"/>
                <w:sz w:val="26"/>
                <w:szCs w:val="26"/>
                <w:highlight w:val="yellow"/>
                <w:lang w:eastAsia="en-US"/>
              </w:rPr>
            </w:pPr>
            <w:r w:rsidRPr="00946822">
              <w:rPr>
                <w:sz w:val="26"/>
                <w:szCs w:val="26"/>
              </w:rPr>
              <w:t xml:space="preserve">-  </w:t>
            </w:r>
            <w:r w:rsidRPr="00946822">
              <w:rPr>
                <w:sz w:val="26"/>
                <w:szCs w:val="26"/>
                <w:lang w:eastAsia="en-US"/>
              </w:rPr>
              <w:t>количество молодых людей в возрасте от 14 до 35  лет, вовлечённых в волонтёрскую деятельность.</w:t>
            </w:r>
          </w:p>
        </w:tc>
      </w:tr>
      <w:tr w:rsidR="00946822" w:rsidRPr="00946822" w:rsidTr="009305B9">
        <w:trPr>
          <w:trHeight w:val="587"/>
        </w:trPr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Программа реализуется в один этап – 2020-2026 годы</w:t>
            </w:r>
          </w:p>
        </w:tc>
      </w:tr>
      <w:tr w:rsidR="00946822" w:rsidRPr="00946822" w:rsidTr="009305B9"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Объемы и источники финансирования Программы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226" w:type="pct"/>
          </w:tcPr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lastRenderedPageBreak/>
              <w:t>Общий объем финансирования программы –638,4 тыс. рублей, из средств бюджета Ичалковского муниципального района: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lastRenderedPageBreak/>
              <w:t>2020 год – 84,5 тыс. рублей;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2021 год –87,0 тыс. рублей;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2022 год – 89,6 тыс. рублей;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2023 год – 92,3 тыс. рублей;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2024 год – 95,0 тыс. рублей;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2025 год – 95,0 тыс. рублей;</w:t>
            </w:r>
          </w:p>
          <w:p w:rsidR="00946822" w:rsidRPr="00946822" w:rsidRDefault="00946822" w:rsidP="00946822">
            <w:pPr>
              <w:spacing w:after="200"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2026 год – 95,0 тыс. рублей.</w:t>
            </w:r>
          </w:p>
        </w:tc>
      </w:tr>
      <w:tr w:rsidR="00946822" w:rsidRPr="00946822" w:rsidTr="009305B9">
        <w:tc>
          <w:tcPr>
            <w:tcW w:w="1774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lastRenderedPageBreak/>
              <w:t>Ожидаемые конечные 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3226" w:type="pct"/>
          </w:tcPr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1. Увеличение количества детей, подростков и  молодёжи, вовлеченной в деятельность общественных объединений в возрасте от 14 до 30 лет;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 xml:space="preserve">2. Уменьшение доли подростков и молодежи с асоциальным, </w:t>
            </w:r>
            <w:proofErr w:type="spellStart"/>
            <w:r w:rsidRPr="00946822">
              <w:rPr>
                <w:sz w:val="26"/>
                <w:szCs w:val="26"/>
              </w:rPr>
              <w:t>девиантным</w:t>
            </w:r>
            <w:proofErr w:type="spellEnd"/>
            <w:r w:rsidRPr="00946822">
              <w:rPr>
                <w:sz w:val="26"/>
                <w:szCs w:val="26"/>
              </w:rPr>
              <w:t xml:space="preserve"> и </w:t>
            </w:r>
            <w:proofErr w:type="spellStart"/>
            <w:r w:rsidRPr="00946822">
              <w:rPr>
                <w:sz w:val="26"/>
                <w:szCs w:val="26"/>
              </w:rPr>
              <w:t>делигвентным</w:t>
            </w:r>
            <w:proofErr w:type="spellEnd"/>
            <w:r w:rsidRPr="00946822">
              <w:rPr>
                <w:sz w:val="26"/>
                <w:szCs w:val="26"/>
              </w:rPr>
              <w:t xml:space="preserve"> поведением;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>3. Увеличение доли  социально-активной и творческой молодежи;</w:t>
            </w:r>
          </w:p>
          <w:p w:rsidR="00946822" w:rsidRPr="00946822" w:rsidRDefault="00946822" w:rsidP="0094682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46822">
              <w:rPr>
                <w:rFonts w:ascii="Calibri" w:hAnsi="Calibri" w:cs="Calibri"/>
                <w:sz w:val="26"/>
                <w:szCs w:val="26"/>
              </w:rPr>
              <w:t>4</w:t>
            </w:r>
            <w:r w:rsidRPr="00946822">
              <w:rPr>
                <w:sz w:val="26"/>
                <w:szCs w:val="26"/>
              </w:rPr>
              <w:t>.</w:t>
            </w:r>
            <w:r w:rsidRPr="00543676">
              <w:rPr>
                <w:sz w:val="26"/>
                <w:szCs w:val="26"/>
              </w:rPr>
              <w:t xml:space="preserve"> </w:t>
            </w:r>
            <w:r w:rsidRPr="00946822">
              <w:rPr>
                <w:sz w:val="26"/>
                <w:szCs w:val="26"/>
              </w:rPr>
              <w:t>Доля массовых мероприятий патриотической направленности в общем количестве массовых мероприятий;</w:t>
            </w:r>
          </w:p>
          <w:p w:rsidR="00946822" w:rsidRPr="00946822" w:rsidRDefault="00946822" w:rsidP="00946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946822">
              <w:rPr>
                <w:sz w:val="26"/>
                <w:szCs w:val="26"/>
              </w:rPr>
              <w:t xml:space="preserve">5. Увеличение доли подростков и молодежи вовлеченных в реализацию молодежных, </w:t>
            </w:r>
            <w:proofErr w:type="spellStart"/>
            <w:r w:rsidRPr="00946822">
              <w:rPr>
                <w:sz w:val="26"/>
                <w:szCs w:val="26"/>
              </w:rPr>
              <w:t>общерайонных</w:t>
            </w:r>
            <w:proofErr w:type="spellEnd"/>
            <w:r w:rsidRPr="00946822">
              <w:rPr>
                <w:sz w:val="26"/>
                <w:szCs w:val="26"/>
              </w:rPr>
              <w:t xml:space="preserve">  проектов и про</w:t>
            </w:r>
            <w:r w:rsidR="00F07995">
              <w:rPr>
                <w:sz w:val="26"/>
                <w:szCs w:val="26"/>
              </w:rPr>
              <w:t>грамм;</w:t>
            </w:r>
          </w:p>
          <w:p w:rsidR="00946822" w:rsidRPr="00946822" w:rsidRDefault="00946822" w:rsidP="009468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946822">
              <w:rPr>
                <w:sz w:val="26"/>
                <w:szCs w:val="26"/>
              </w:rPr>
              <w:t>6.</w:t>
            </w:r>
            <w:r w:rsidRPr="00543676">
              <w:rPr>
                <w:sz w:val="26"/>
                <w:szCs w:val="26"/>
              </w:rPr>
              <w:t xml:space="preserve"> </w:t>
            </w:r>
            <w:r w:rsidRPr="00946822">
              <w:rPr>
                <w:sz w:val="26"/>
                <w:szCs w:val="26"/>
              </w:rPr>
              <w:t>Увеличение доли молодежи, вовлеченной в волонтерскую (добровольческую) деятельность, от общего числа молодежи.</w:t>
            </w:r>
          </w:p>
        </w:tc>
      </w:tr>
    </w:tbl>
    <w:p w:rsidR="00946822" w:rsidRPr="00946822" w:rsidRDefault="00946822" w:rsidP="00946822">
      <w:pPr>
        <w:keepNext/>
        <w:spacing w:before="240" w:after="60" w:line="276" w:lineRule="auto"/>
        <w:ind w:left="360"/>
        <w:jc w:val="center"/>
        <w:outlineLvl w:val="0"/>
        <w:rPr>
          <w:b/>
          <w:bCs/>
          <w:kern w:val="32"/>
          <w:sz w:val="26"/>
          <w:szCs w:val="26"/>
        </w:rPr>
      </w:pPr>
      <w:bookmarkStart w:id="1" w:name="sub_11001"/>
      <w:r w:rsidRPr="00946822">
        <w:rPr>
          <w:b/>
          <w:bCs/>
          <w:kern w:val="32"/>
          <w:sz w:val="26"/>
          <w:szCs w:val="26"/>
        </w:rPr>
        <w:t>Характеристика проблемы, на решение которой направлена Программа</w:t>
      </w:r>
    </w:p>
    <w:bookmarkEnd w:id="1"/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Программа определяет цели, задачи и основные направления развития реализации предусматриваемых мероприятий, показатели их результативности.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Программа разработана исходя из тесной взаимосвязи целей молодежной политики и патриотического, духовно-нравственного воспитания населения района, социально-экономической политики района. Реализация Программы способствует более эффективному и быстрому достижению на территории района основных целей.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Население Ичалковского муниципального района составляет 17,6 тыс. человек из них более 3,1 тыс. граждан в возрасте от 14 до 30 лет, что составляет  18,8 % населения района.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Состав данной категории населения в 2019 году характеризовался следующими показателями: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80 % всей молодежи Ичалковского  муниципального района проживает в 5-х крупных населенных пунктах;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учащихся общеобразовательных учреждений- 1516  человек, что составляет 48,9 % от общего количества молодых граждан.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На территории района расположены 2 средне-специальных заведений: </w:t>
      </w:r>
      <w:proofErr w:type="spellStart"/>
      <w:r w:rsidRPr="00946822">
        <w:rPr>
          <w:sz w:val="26"/>
          <w:szCs w:val="26"/>
        </w:rPr>
        <w:t>Ичалковский</w:t>
      </w:r>
      <w:proofErr w:type="spellEnd"/>
      <w:r w:rsidRPr="00946822">
        <w:rPr>
          <w:sz w:val="26"/>
          <w:szCs w:val="26"/>
        </w:rPr>
        <w:t xml:space="preserve"> педагогический колледж и</w:t>
      </w:r>
      <w:proofErr w:type="gramStart"/>
      <w:r w:rsidRPr="00946822">
        <w:rPr>
          <w:sz w:val="26"/>
          <w:szCs w:val="26"/>
        </w:rPr>
        <w:t xml:space="preserve"> .</w:t>
      </w:r>
      <w:proofErr w:type="spellStart"/>
      <w:proofErr w:type="gramEnd"/>
      <w:r w:rsidRPr="00946822">
        <w:rPr>
          <w:sz w:val="26"/>
          <w:szCs w:val="26"/>
        </w:rPr>
        <w:t>Кемлянский</w:t>
      </w:r>
      <w:proofErr w:type="spellEnd"/>
      <w:r w:rsidRPr="00946822">
        <w:rPr>
          <w:sz w:val="26"/>
          <w:szCs w:val="26"/>
        </w:rPr>
        <w:t xml:space="preserve"> аграрный колледж, где обучаются более 1 тысячи  студентов, что составляет 32,2 % от общего количества молодых граждан.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В 2019 году на территории Ичалковского  муниципального района выросло число молодых людей, участвующих в волонтерском движении. В то же время </w:t>
      </w:r>
      <w:r w:rsidRPr="00946822">
        <w:rPr>
          <w:sz w:val="26"/>
          <w:szCs w:val="26"/>
        </w:rPr>
        <w:lastRenderedPageBreak/>
        <w:t>остаются тревожными ряд других показателей: невысокая общественно-политическая активность молодежи, проживающей на территории  муниципального района.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Таким образом,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политики, реализуемой всеми органами государственной власти и органами местного самоуправления во взаимодействии с институтами гражданского общества.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В последние годы ценностные ориентации населения, а в особенности молодежи, претерпевают изменения, что является результатом кризиса ценностей в российском обществе. На этом фоне особенно беспокоящим становится широкое распространение среди населения комплекса гражданской неполноценности. В результате у молодежи в большом дефиците оказались те качества личности, которые воздействуют на сохранение связей во всех типах общностей, начиная с семьи и заканчивая государством. Среди этих качеств - гражданственность, долг, патриотизм. Но, несмотря на трудности, с которыми приходится ежедневно встречаться, более половины сохраняют оптимизм и веру в то, что для них возможны изменения к лучшему, многие молодые люди видят себя в качестве граждан новой России, сохраняют патриотическое отношение к культуре страны.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В </w:t>
      </w:r>
      <w:proofErr w:type="spellStart"/>
      <w:r w:rsidRPr="00946822">
        <w:rPr>
          <w:sz w:val="26"/>
          <w:szCs w:val="26"/>
        </w:rPr>
        <w:t>Ичалковском</w:t>
      </w:r>
      <w:proofErr w:type="spellEnd"/>
      <w:r w:rsidRPr="00946822">
        <w:rPr>
          <w:sz w:val="26"/>
          <w:szCs w:val="26"/>
        </w:rPr>
        <w:t xml:space="preserve">  муниципальном районе за многие годы накоплен большой опыт патриотического воспитания молодежи. В этой работе активно принимают участие администрация Ичалковского муниципального района, органы системы  образования и культуры, военный комиссариат, ветеранские и общественные организации, средства массовой информации.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В районе ежегодно проводятся мероприятия, посвященные Дню защитника Отечества, празднованию Дня Победы в Великой Отечественной Войне, "Вахта Памяти". Стали традиционными празднования дней воинской славы, дней призывника, митинги в память о погибших в годы ВОВ и в горячих точках. В учебных заведениях проходят уроки мужества, встречи с ветеранами войн и военных конфликтов, проводятся спортивные соревнования, спартакиады, "Школа безопасности". В библиотеках Ичалковского муниципального района осуществляют воспитание детей, молодежи и населения в процессе ежедневного библиотечного обслуживания. Но этого не достаточно для того, чтобы охватить всю молодежь. Необходима единая система Военно-патриотического воспитания населения и реализации молодежной политики на территории Ичалковского муниципального района.</w:t>
      </w:r>
    </w:p>
    <w:p w:rsidR="00946822" w:rsidRPr="00946822" w:rsidRDefault="00946822" w:rsidP="00543676">
      <w:pPr>
        <w:ind w:firstLine="709"/>
        <w:jc w:val="both"/>
        <w:rPr>
          <w:sz w:val="26"/>
          <w:szCs w:val="26"/>
        </w:rPr>
      </w:pPr>
      <w:proofErr w:type="gramStart"/>
      <w:r w:rsidRPr="00946822">
        <w:rPr>
          <w:sz w:val="26"/>
          <w:szCs w:val="26"/>
        </w:rPr>
        <w:t xml:space="preserve">В целях успешной реализации государственной программы по патриотическому воспитанию граждан России, в </w:t>
      </w:r>
      <w:proofErr w:type="spellStart"/>
      <w:r w:rsidRPr="00946822">
        <w:rPr>
          <w:sz w:val="26"/>
          <w:szCs w:val="26"/>
        </w:rPr>
        <w:t>Ичалковском</w:t>
      </w:r>
      <w:proofErr w:type="spellEnd"/>
      <w:r w:rsidRPr="00946822">
        <w:rPr>
          <w:sz w:val="26"/>
          <w:szCs w:val="26"/>
        </w:rPr>
        <w:t xml:space="preserve"> муниципальном районе необходимо создать эффективный механизм координации и организации системы патриотического воспитания, который позволит согласовать усилия государственных, муниципальных органов и социальных институтов, учреждений образования, и культуры, средств массовой информации, общественных организаций для целенаправленного воздействия на все население Ичалковского муниципального района.</w:t>
      </w:r>
      <w:proofErr w:type="gramEnd"/>
      <w:r w:rsidRPr="00946822">
        <w:rPr>
          <w:sz w:val="26"/>
          <w:szCs w:val="26"/>
        </w:rPr>
        <w:t xml:space="preserve"> Для решения данных проблем требуется районная муниципальная программа, предусматривающая проведение ряда организационных мероприятий и финансовую поддержку.</w:t>
      </w:r>
    </w:p>
    <w:p w:rsidR="00543676" w:rsidRDefault="00543676">
      <w:pPr>
        <w:spacing w:after="160" w:line="259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946822" w:rsidRPr="00946822" w:rsidRDefault="00946822" w:rsidP="00946822">
      <w:pPr>
        <w:spacing w:line="276" w:lineRule="auto"/>
        <w:jc w:val="center"/>
        <w:rPr>
          <w:b/>
          <w:bCs/>
          <w:sz w:val="26"/>
          <w:szCs w:val="26"/>
        </w:rPr>
      </w:pPr>
    </w:p>
    <w:p w:rsidR="00946822" w:rsidRPr="00946822" w:rsidRDefault="00946822" w:rsidP="00946822">
      <w:pPr>
        <w:spacing w:line="276" w:lineRule="auto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>Раздел 1. Цель и задачи программы,</w:t>
      </w:r>
    </w:p>
    <w:p w:rsidR="00946822" w:rsidRPr="00946822" w:rsidRDefault="00946822" w:rsidP="00946822">
      <w:pPr>
        <w:spacing w:line="276" w:lineRule="auto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 xml:space="preserve"> целевые показатели подпрограммы, сроки реализации.</w:t>
      </w:r>
    </w:p>
    <w:p w:rsidR="00946822" w:rsidRPr="00946822" w:rsidRDefault="00946822" w:rsidP="00946822">
      <w:pPr>
        <w:spacing w:line="276" w:lineRule="auto"/>
        <w:jc w:val="center"/>
        <w:rPr>
          <w:b/>
          <w:bCs/>
          <w:sz w:val="26"/>
          <w:szCs w:val="26"/>
        </w:rPr>
      </w:pPr>
    </w:p>
    <w:p w:rsidR="00946822" w:rsidRPr="00946822" w:rsidRDefault="00946822" w:rsidP="00946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  <w:lang w:eastAsia="en-US"/>
        </w:rPr>
        <w:t xml:space="preserve">Целью Подпрограммы является </w:t>
      </w:r>
      <w:r w:rsidRPr="00946822">
        <w:rPr>
          <w:color w:val="000000"/>
          <w:sz w:val="26"/>
          <w:szCs w:val="26"/>
          <w:lang w:eastAsia="en-US"/>
        </w:rPr>
        <w:t xml:space="preserve"> </w:t>
      </w:r>
      <w:r w:rsidRPr="00946822">
        <w:rPr>
          <w:sz w:val="26"/>
          <w:szCs w:val="26"/>
        </w:rPr>
        <w:t>формирование всесторонне развитой, социально-активной личности через создание благоприятных социально-экономических, организационных, правовых условий, гарантий для социального становления молодых граждан, их наиболее полной самореализации.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Для достижения поставленной цели необходимо решение следующих задач:</w:t>
      </w:r>
    </w:p>
    <w:p w:rsidR="00946822" w:rsidRPr="00946822" w:rsidRDefault="00946822" w:rsidP="00946822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>1. Стимулирование инновационной деятельности молодых людей, реализация научно-технического и творческого потенциала молодежи, подготовка молодежи к участию в общественно-политической жизни страны, государственной деятельности и управлении.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color w:val="000000"/>
          <w:sz w:val="26"/>
          <w:szCs w:val="26"/>
        </w:rPr>
        <w:t>2. Оказание поддержки муниципальным учреждениям и общественным объединениям района  в реализации программ по работе с детьми и молодежью.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Целевыми показателями Программы являются: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1. Численность молодёжи, вовлеченной в реализацию мероприятий муниципальной молодёжной политики на территории района: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2020 год – 15 %,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2021 год -  20 %,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2022 год -  25%;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2023 год -  28 %;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2024 год -  30%;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2025 год -  30%;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2026 год -  30%.</w:t>
      </w: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2. Удельный вес численности молодежи, участвующей в деятельности детских и молодежных общественных объединений, в общей численности молодежи: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2020 год – 18 %,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2021 год -  20 %,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2022 год -  25 %;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2023 год -  30 %;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2024 год -  35%;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2025 год -  35%;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2026 год – 35 %.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3. Количество молодых людей в возрасте от 14 до 35 лет, вовлечённых в волонтёрскую деятельность: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2020 год –  100 чел.,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2021 год – 200 чел.,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2022 год – 300 чел.;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2023 год – 350 чел.;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2024 год – 400 чел.;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2025 год – 450 чел.;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2026 год – 460 чел.</w:t>
      </w:r>
    </w:p>
    <w:p w:rsidR="00946822" w:rsidRPr="00543676" w:rsidRDefault="00946822" w:rsidP="00946822">
      <w:pPr>
        <w:ind w:firstLine="709"/>
        <w:jc w:val="both"/>
        <w:rPr>
          <w:sz w:val="26"/>
          <w:szCs w:val="26"/>
        </w:rPr>
      </w:pP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Муниципальная программа реализуется в период с 2020 по 2026 год без разбивки на этапы. 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При оценке достижения поставленной цели и решения задач планируется использовать индикаторы, характеризующие общее развитие муниципальной </w:t>
      </w:r>
      <w:r w:rsidRPr="00946822">
        <w:rPr>
          <w:sz w:val="26"/>
          <w:szCs w:val="26"/>
        </w:rPr>
        <w:lastRenderedPageBreak/>
        <w:t xml:space="preserve">молодежной политики в  </w:t>
      </w:r>
      <w:proofErr w:type="spellStart"/>
      <w:r w:rsidRPr="00946822">
        <w:rPr>
          <w:sz w:val="26"/>
          <w:szCs w:val="26"/>
        </w:rPr>
        <w:t>Ичалковском</w:t>
      </w:r>
      <w:proofErr w:type="spellEnd"/>
      <w:r w:rsidRPr="00946822">
        <w:rPr>
          <w:sz w:val="26"/>
          <w:szCs w:val="26"/>
        </w:rPr>
        <w:t xml:space="preserve"> муниципальном районе, и индикаторы, позволяющие оценить непосредственно реализацию мероприятий, осуществляемых в рамках Программы. 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Итогом реализации Программы станет улучшение муниципальной молодежной политики, увеличение численности молодёжи, вовлеченной в реализацию мероприятий муниципальной молодёжной политики на территории Ичалковского муниципального района,  увеличение удельного веса численности  молодежи, участвующей в деятельности детских и молодежных общественных объединений, в общей численности молодежи.</w:t>
      </w: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Факторы, влияющие на достижение плановых показателей:</w:t>
      </w: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- изменения федерального и республиканского законодательства в сфере  молодежной  политики</w:t>
      </w: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 -</w:t>
      </w:r>
      <w:r w:rsidRPr="00543676">
        <w:rPr>
          <w:sz w:val="26"/>
          <w:szCs w:val="26"/>
        </w:rPr>
        <w:t xml:space="preserve"> </w:t>
      </w:r>
      <w:r w:rsidRPr="00946822">
        <w:rPr>
          <w:sz w:val="26"/>
          <w:szCs w:val="26"/>
        </w:rPr>
        <w:t>кризисные явления в экономике;</w:t>
      </w: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shd w:val="clear" w:color="auto" w:fill="FFFFFF"/>
        </w:rPr>
      </w:pPr>
      <w:r w:rsidRPr="00946822">
        <w:rPr>
          <w:sz w:val="26"/>
          <w:szCs w:val="26"/>
          <w:shd w:val="clear" w:color="auto" w:fill="FFFFFF"/>
        </w:rPr>
        <w:t>- форс-мажорные обстоятельства.</w:t>
      </w:r>
    </w:p>
    <w:p w:rsidR="00946822" w:rsidRPr="00946822" w:rsidRDefault="00946822" w:rsidP="00946822">
      <w:pPr>
        <w:ind w:firstLine="709"/>
        <w:jc w:val="both"/>
        <w:rPr>
          <w:b/>
          <w:bCs/>
          <w:sz w:val="26"/>
          <w:szCs w:val="26"/>
        </w:rPr>
      </w:pPr>
    </w:p>
    <w:p w:rsidR="00946822" w:rsidRPr="00946822" w:rsidRDefault="00946822" w:rsidP="00946822">
      <w:pPr>
        <w:ind w:firstLine="709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>Раздел 2. Основное мероприятие Программы.</w:t>
      </w:r>
    </w:p>
    <w:p w:rsidR="00946822" w:rsidRPr="00946822" w:rsidRDefault="00946822" w:rsidP="00946822">
      <w:pPr>
        <w:ind w:firstLine="709"/>
        <w:jc w:val="both"/>
        <w:rPr>
          <w:b/>
          <w:bCs/>
          <w:sz w:val="26"/>
          <w:szCs w:val="26"/>
        </w:rPr>
      </w:pP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Программа «Развитие молодёжной политики и патриотическое воспитание в </w:t>
      </w:r>
      <w:proofErr w:type="spellStart"/>
      <w:r w:rsidRPr="00946822">
        <w:rPr>
          <w:sz w:val="26"/>
          <w:szCs w:val="26"/>
        </w:rPr>
        <w:t>Ичалковском</w:t>
      </w:r>
      <w:proofErr w:type="spellEnd"/>
      <w:r w:rsidRPr="00946822">
        <w:rPr>
          <w:sz w:val="26"/>
          <w:szCs w:val="26"/>
        </w:rPr>
        <w:t xml:space="preserve"> муниципальном районе» включает в себя основное мероприятие, направленное на реализацию основных направлений муниципальной молодежной политики: поддержку талантливой молодежи; вовлечение молодежи в социально-экономическую и общественно-политическую жизнь региона. 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Основное мероприятие:</w:t>
      </w:r>
      <w:r w:rsidRPr="00946822">
        <w:rPr>
          <w:color w:val="000000"/>
          <w:sz w:val="26"/>
          <w:szCs w:val="26"/>
        </w:rPr>
        <w:t xml:space="preserve"> </w:t>
      </w:r>
      <w:r w:rsidRPr="00946822">
        <w:rPr>
          <w:sz w:val="26"/>
          <w:szCs w:val="26"/>
        </w:rPr>
        <w:t>«Развитие досуговой деятельности в молодёжной среде, профилактика асоциальных явлений, гражданско-патриотическое воспитание, развитие и поддержка лидерских и социально-активных позиций».</w:t>
      </w:r>
    </w:p>
    <w:p w:rsidR="00946822" w:rsidRPr="00946822" w:rsidRDefault="00946822" w:rsidP="00946822">
      <w:pPr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>Целью основного мероприятия является оказание поддержки  работы с детьми и молодежью в  районе.</w:t>
      </w:r>
    </w:p>
    <w:p w:rsidR="00946822" w:rsidRPr="00946822" w:rsidRDefault="00946822" w:rsidP="00946822">
      <w:pPr>
        <w:ind w:firstLine="709"/>
        <w:jc w:val="both"/>
        <w:outlineLvl w:val="0"/>
        <w:rPr>
          <w:color w:val="000000"/>
          <w:sz w:val="26"/>
          <w:szCs w:val="26"/>
        </w:rPr>
      </w:pPr>
      <w:r w:rsidRPr="00946822">
        <w:rPr>
          <w:sz w:val="26"/>
          <w:szCs w:val="26"/>
        </w:rPr>
        <w:t>Перечень м</w:t>
      </w:r>
      <w:r w:rsidRPr="00946822">
        <w:rPr>
          <w:color w:val="000000"/>
          <w:sz w:val="26"/>
          <w:szCs w:val="26"/>
        </w:rPr>
        <w:t>ероприятий отражен в приложении 2.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</w:p>
    <w:p w:rsidR="00946822" w:rsidRPr="00946822" w:rsidRDefault="00946822" w:rsidP="00946822">
      <w:pPr>
        <w:ind w:firstLine="709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>Раздел 3. Меры муниципального регулирования, направленные</w:t>
      </w:r>
    </w:p>
    <w:p w:rsidR="00946822" w:rsidRPr="00946822" w:rsidRDefault="00946822" w:rsidP="00946822">
      <w:pPr>
        <w:ind w:firstLine="709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>на достижение цели и задач Программы.</w:t>
      </w:r>
    </w:p>
    <w:p w:rsidR="00946822" w:rsidRPr="00946822" w:rsidRDefault="00946822" w:rsidP="00946822">
      <w:pPr>
        <w:ind w:firstLine="709"/>
        <w:jc w:val="both"/>
        <w:rPr>
          <w:b/>
          <w:bCs/>
          <w:sz w:val="26"/>
          <w:szCs w:val="26"/>
        </w:rPr>
      </w:pPr>
    </w:p>
    <w:p w:rsidR="00946822" w:rsidRPr="00946822" w:rsidRDefault="00946822" w:rsidP="0094682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46822">
        <w:rPr>
          <w:sz w:val="26"/>
          <w:szCs w:val="26"/>
        </w:rPr>
        <w:t>Правовое регулирование в сфере реализации подпрограммы осуществляется в соответствии с</w:t>
      </w:r>
      <w:r w:rsidRPr="00946822">
        <w:rPr>
          <w:rFonts w:ascii="Calibri" w:hAnsi="Calibri" w:cs="Calibri"/>
          <w:sz w:val="26"/>
          <w:szCs w:val="26"/>
        </w:rPr>
        <w:t xml:space="preserve"> </w:t>
      </w:r>
      <w:r w:rsidRPr="00946822">
        <w:rPr>
          <w:sz w:val="26"/>
          <w:szCs w:val="26"/>
        </w:rPr>
        <w:t>Основами государственной молодежной политики Российской Федерации на период до 2025, утвержденными распоряжением Правительства Российской Федерации от 29 ноября 2014 года № 2403-р; Подпрограммой «Развитие дополнительного образования детей и реализация мероприятий молодежной политики»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1642.</w:t>
      </w:r>
      <w:proofErr w:type="gramEnd"/>
    </w:p>
    <w:p w:rsidR="00946822" w:rsidRPr="00946822" w:rsidRDefault="00946822" w:rsidP="0094682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В рамках реализации мероприятий Программы предусматривается разработка и принятие муниципальных нормативных правовых актов в сфере реализации Программы.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</w:p>
    <w:p w:rsidR="00946822" w:rsidRPr="00946822" w:rsidRDefault="00946822" w:rsidP="00543676">
      <w:pPr>
        <w:ind w:firstLine="709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>Раздел 4. Ресурсное обеспечение Программы;</w:t>
      </w:r>
    </w:p>
    <w:p w:rsidR="00946822" w:rsidRPr="00946822" w:rsidRDefault="00946822" w:rsidP="00946822">
      <w:pPr>
        <w:ind w:firstLine="709"/>
        <w:jc w:val="both"/>
        <w:rPr>
          <w:b/>
          <w:bCs/>
          <w:sz w:val="26"/>
          <w:szCs w:val="26"/>
        </w:rPr>
      </w:pP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 xml:space="preserve">На реализацию Программы потребуется 638,4   тыс. рублей, в том числе объем финансирования по годам составляет:             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lastRenderedPageBreak/>
        <w:t>2020 год – 84,5 тыс. рублей;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2021 год –87,0 тыс. рублей;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2022 год – 89,6 тыс. рублей;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2023 год – 92,3 тыс. рублей;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2024 год – 95,0 тыс. рублей;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2025 год – 95,0 тыс. рублей;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2026 год – 95,0 тыс. рублей.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</w:rPr>
      </w:pPr>
      <w:r w:rsidRPr="00946822">
        <w:rPr>
          <w:sz w:val="26"/>
          <w:szCs w:val="26"/>
        </w:rPr>
        <w:t>Ресурсное обеспечение Программы в целом, а также по годам реализации Программы и источникам финансирования приводится в приложении 3 к Программе.</w:t>
      </w:r>
    </w:p>
    <w:p w:rsidR="00946822" w:rsidRPr="00543676" w:rsidRDefault="00946822" w:rsidP="00946822">
      <w:pPr>
        <w:ind w:firstLine="709"/>
        <w:jc w:val="both"/>
        <w:rPr>
          <w:b/>
          <w:bCs/>
          <w:sz w:val="26"/>
          <w:szCs w:val="26"/>
        </w:rPr>
      </w:pPr>
    </w:p>
    <w:p w:rsidR="00946822" w:rsidRPr="00946822" w:rsidRDefault="00946822" w:rsidP="00946822">
      <w:pPr>
        <w:ind w:firstLine="709"/>
        <w:jc w:val="center"/>
        <w:rPr>
          <w:b/>
          <w:bCs/>
          <w:sz w:val="26"/>
          <w:szCs w:val="26"/>
        </w:rPr>
      </w:pPr>
      <w:r w:rsidRPr="00946822">
        <w:rPr>
          <w:b/>
          <w:bCs/>
          <w:sz w:val="26"/>
          <w:szCs w:val="26"/>
        </w:rPr>
        <w:t>Раздел 5.  Сведения об участии организаций.</w:t>
      </w: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946822" w:rsidRPr="00946822" w:rsidRDefault="00946822" w:rsidP="0094682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46822">
        <w:rPr>
          <w:sz w:val="26"/>
          <w:szCs w:val="26"/>
        </w:rPr>
        <w:t xml:space="preserve">В реализации мероприятий Программы принимают участие: администрация Ичалковского муниципального района, </w:t>
      </w:r>
      <w:r w:rsidRPr="00946822">
        <w:rPr>
          <w:color w:val="000000"/>
          <w:sz w:val="26"/>
          <w:szCs w:val="26"/>
        </w:rPr>
        <w:t>управление образования администрации  Ичалковского муниципального района, отдел культуры и туризма администрации  Ичалковского муниципального района, учреждения образования и дополнительного  образования  Ичалковского муниципального района, учреждения культуры Ичалковского муниципального района, предприятия и организации района, районные общественные объединения: Совет женщин Ичалковского района, Совет ветеранов и т.д.</w:t>
      </w:r>
    </w:p>
    <w:p w:rsidR="00946822" w:rsidRPr="00946822" w:rsidRDefault="00946822" w:rsidP="00946822">
      <w:pPr>
        <w:ind w:firstLine="709"/>
        <w:jc w:val="both"/>
        <w:rPr>
          <w:sz w:val="26"/>
          <w:szCs w:val="26"/>
          <w:lang w:eastAsia="ar-SA"/>
        </w:rPr>
      </w:pPr>
    </w:p>
    <w:p w:rsidR="00946822" w:rsidRPr="00946822" w:rsidRDefault="00946822" w:rsidP="00946822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  <w:r w:rsidRPr="00543676">
        <w:rPr>
          <w:b/>
          <w:bCs/>
          <w:color w:val="000000"/>
          <w:sz w:val="26"/>
          <w:szCs w:val="26"/>
        </w:rPr>
        <w:t>Раздел 6. Ожидаемые конечные результаты и</w:t>
      </w:r>
    </w:p>
    <w:p w:rsidR="00946822" w:rsidRPr="00543676" w:rsidRDefault="00946822" w:rsidP="00946822">
      <w:pPr>
        <w:shd w:val="clear" w:color="auto" w:fill="FFFFFF"/>
        <w:ind w:firstLine="709"/>
        <w:jc w:val="center"/>
        <w:rPr>
          <w:b/>
          <w:bCs/>
          <w:color w:val="000000"/>
          <w:sz w:val="26"/>
          <w:szCs w:val="26"/>
        </w:rPr>
      </w:pPr>
      <w:r w:rsidRPr="00543676">
        <w:rPr>
          <w:b/>
          <w:bCs/>
          <w:color w:val="000000"/>
          <w:sz w:val="26"/>
          <w:szCs w:val="26"/>
        </w:rPr>
        <w:t>показатели муниципальной Программы.</w:t>
      </w:r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>Осуществление программных мер позволит создать комплекс правовых, экономических, организационных, кадровых, информационных, технических и других условий, благоприятствующих эффективному функционированию муниципальной системы патриотического воспитания и допризывной подготовки молодежи к военной службе.</w:t>
      </w:r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proofErr w:type="gramStart"/>
      <w:r w:rsidRPr="00946822">
        <w:rPr>
          <w:color w:val="000000"/>
          <w:sz w:val="26"/>
          <w:szCs w:val="26"/>
        </w:rPr>
        <w:t>Основными ожидаемыми конечными результатами по направлениям программной деятельности являются следующие:</w:t>
      </w:r>
      <w:proofErr w:type="gramEnd"/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>1. Популярность здорового образа жизни среди молодежи, годность по состоянию здоровья и физическому развитию большинства юношей призывного возраста к прохождению военной службы, эффективное диспансерное наблюдение и профилактическая оздоровительная деятельность в образовательных учреждениях, летних лагерях, социальная защищенность молодежи допризывного возраста.</w:t>
      </w:r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>2. Привлекательность физкультурно-спортивных занятий, активного отдыха и досуга, массовая физкультурно-оздоровительная и спортивная активность молодежи, доступность качественных специализированных физкультурно-спортивных услуг по допризывной подготовке к военной службе, в том числе расширение возможностей занятия военно-прикладными, видами спорта, улучшение физической подготовки учащихся, высокий уровень спортивной квалификации молодежи, прошедшей допризывную подготовку к военной службе.</w:t>
      </w:r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 xml:space="preserve">3. </w:t>
      </w:r>
      <w:proofErr w:type="gramStart"/>
      <w:r w:rsidRPr="00946822">
        <w:rPr>
          <w:color w:val="000000"/>
          <w:sz w:val="26"/>
          <w:szCs w:val="26"/>
        </w:rPr>
        <w:t xml:space="preserve">Укрепление патриотических ценностей в общественном сознании, ответственность молодежи за судьбу Отечества и малой Родины, развитый </w:t>
      </w:r>
      <w:r w:rsidRPr="00543676">
        <w:rPr>
          <w:color w:val="000000"/>
          <w:sz w:val="26"/>
          <w:szCs w:val="26"/>
        </w:rPr>
        <w:t xml:space="preserve">интерес к  </w:t>
      </w:r>
      <w:r w:rsidRPr="00946822">
        <w:rPr>
          <w:color w:val="000000"/>
          <w:sz w:val="26"/>
          <w:szCs w:val="26"/>
        </w:rPr>
        <w:t>российской   истории и  культуре, толерантное отношение</w:t>
      </w:r>
      <w:r w:rsidRPr="00543676">
        <w:rPr>
          <w:color w:val="000000"/>
          <w:sz w:val="26"/>
          <w:szCs w:val="26"/>
        </w:rPr>
        <w:t xml:space="preserve"> </w:t>
      </w:r>
      <w:r w:rsidRPr="00946822">
        <w:rPr>
          <w:color w:val="000000"/>
          <w:sz w:val="26"/>
          <w:szCs w:val="26"/>
        </w:rPr>
        <w:t>к традициям разных национальных и конфессиональных групп, эффективная работа молодежных и детских общественных объединений, массовость участия в социально-</w:t>
      </w:r>
      <w:r w:rsidRPr="00946822">
        <w:rPr>
          <w:color w:val="000000"/>
          <w:sz w:val="26"/>
          <w:szCs w:val="26"/>
        </w:rPr>
        <w:lastRenderedPageBreak/>
        <w:t>ориентированных акциях и патриотических мероприятиях, популярность и престиж службы в российских Вооруженных силах.</w:t>
      </w:r>
      <w:proofErr w:type="gramEnd"/>
    </w:p>
    <w:p w:rsidR="00946822" w:rsidRPr="00946822" w:rsidRDefault="00946822" w:rsidP="00946822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946822">
        <w:rPr>
          <w:color w:val="000000"/>
          <w:sz w:val="26"/>
          <w:szCs w:val="26"/>
        </w:rPr>
        <w:t>4. Усиление воспитательного (патриотического) потенциала образовательной среды, компетентность молодежи в сферах безопасности жизнедеятельности, гражданской обороны и военной службы.</w:t>
      </w:r>
    </w:p>
    <w:p w:rsidR="00946822" w:rsidRPr="00946822" w:rsidRDefault="00946822" w:rsidP="00946822">
      <w:pPr>
        <w:shd w:val="clear" w:color="auto" w:fill="FFFFFF"/>
        <w:ind w:firstLine="709"/>
        <w:jc w:val="both"/>
        <w:rPr>
          <w:sz w:val="26"/>
          <w:szCs w:val="26"/>
        </w:rPr>
      </w:pPr>
      <w:r w:rsidRPr="00946822">
        <w:rPr>
          <w:color w:val="000000"/>
          <w:sz w:val="26"/>
          <w:szCs w:val="26"/>
        </w:rPr>
        <w:t>5. Эффективное информационное, научное и методическое сопровождение, инновационное развитие муниципальной системы патриотического воспитания и допризывной подготовки молодежи к военной службе, высокий уровень квалификации кадров, скоординированное организационное взаимодействие</w:t>
      </w:r>
      <w:proofErr w:type="gramStart"/>
      <w:r w:rsidRPr="00946822">
        <w:rPr>
          <w:color w:val="000000"/>
          <w:sz w:val="26"/>
          <w:szCs w:val="26"/>
        </w:rPr>
        <w:t>. ».</w:t>
      </w:r>
      <w:proofErr w:type="gramEnd"/>
    </w:p>
    <w:p w:rsidR="00946822" w:rsidRDefault="00946822" w:rsidP="00182480">
      <w:pPr>
        <w:rPr>
          <w:sz w:val="20"/>
          <w:szCs w:val="20"/>
        </w:rPr>
        <w:sectPr w:rsidR="00946822" w:rsidSect="00FD20B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lastRenderedPageBreak/>
        <w:t>Приложение 2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к постановлению администрации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Ичалковского муниципального района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 xml:space="preserve">от  </w:t>
      </w:r>
      <w:r w:rsidR="001B0F03">
        <w:rPr>
          <w:sz w:val="26"/>
          <w:szCs w:val="26"/>
          <w:lang w:eastAsia="ar-SA"/>
        </w:rPr>
        <w:t>25.12.</w:t>
      </w:r>
      <w:r w:rsidRPr="00571CA5">
        <w:rPr>
          <w:sz w:val="26"/>
          <w:szCs w:val="26"/>
          <w:lang w:eastAsia="ar-SA"/>
        </w:rPr>
        <w:t xml:space="preserve"> 2023 г.  № </w:t>
      </w:r>
      <w:r w:rsidR="001B0F03">
        <w:rPr>
          <w:sz w:val="26"/>
          <w:szCs w:val="26"/>
          <w:lang w:eastAsia="ar-SA"/>
        </w:rPr>
        <w:t>620</w:t>
      </w:r>
      <w:r w:rsidRPr="00571CA5">
        <w:rPr>
          <w:sz w:val="26"/>
          <w:szCs w:val="26"/>
          <w:lang w:eastAsia="ar-SA"/>
        </w:rPr>
        <w:t xml:space="preserve"> </w:t>
      </w:r>
    </w:p>
    <w:p w:rsidR="00571CA5" w:rsidRPr="00571CA5" w:rsidRDefault="00571CA5" w:rsidP="00571CA5">
      <w:pPr>
        <w:suppressAutoHyphens/>
        <w:spacing w:before="120"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«Приложение 1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 xml:space="preserve">к муниципальной программе «Реализация 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молодежной политики и патриотическое воспитание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 xml:space="preserve"> в </w:t>
      </w:r>
      <w:proofErr w:type="spellStart"/>
      <w:r w:rsidRPr="00571CA5">
        <w:rPr>
          <w:sz w:val="26"/>
          <w:szCs w:val="26"/>
          <w:lang w:eastAsia="ar-SA"/>
        </w:rPr>
        <w:t>Ичалковском</w:t>
      </w:r>
      <w:proofErr w:type="spellEnd"/>
      <w:r w:rsidRPr="00571CA5">
        <w:rPr>
          <w:sz w:val="26"/>
          <w:szCs w:val="26"/>
          <w:lang w:eastAsia="ar-SA"/>
        </w:rPr>
        <w:t xml:space="preserve"> муниципальном районе»</w:t>
      </w: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lang w:eastAsia="en-US"/>
        </w:rPr>
      </w:pP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eastAsia="en-US"/>
        </w:rPr>
      </w:pPr>
      <w:r w:rsidRPr="00571CA5">
        <w:rPr>
          <w:b/>
          <w:bCs/>
          <w:lang w:eastAsia="en-US"/>
        </w:rPr>
        <w:t>Перечень программных мероприятий</w:t>
      </w: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eastAsia="ar-SA"/>
        </w:rPr>
      </w:pPr>
      <w:r w:rsidRPr="00571CA5">
        <w:rPr>
          <w:b/>
          <w:bCs/>
          <w:lang w:eastAsia="ar-SA"/>
        </w:rPr>
        <w:t>Муниципальной программы «Реализация молодежной политики и патриотическое воспитание</w:t>
      </w: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eastAsia="ar-SA"/>
        </w:rPr>
      </w:pPr>
      <w:r w:rsidRPr="00571CA5">
        <w:rPr>
          <w:b/>
          <w:bCs/>
          <w:lang w:eastAsia="ar-SA"/>
        </w:rPr>
        <w:t xml:space="preserve"> в </w:t>
      </w:r>
      <w:proofErr w:type="spellStart"/>
      <w:r w:rsidRPr="00571CA5">
        <w:rPr>
          <w:b/>
          <w:bCs/>
          <w:lang w:eastAsia="ar-SA"/>
        </w:rPr>
        <w:t>Ичалковском</w:t>
      </w:r>
      <w:proofErr w:type="spellEnd"/>
      <w:r w:rsidRPr="00571CA5">
        <w:rPr>
          <w:b/>
          <w:bCs/>
          <w:lang w:eastAsia="ar-SA"/>
        </w:rPr>
        <w:t xml:space="preserve"> муниципальном районе»</w:t>
      </w: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eastAsia="en-US"/>
        </w:rPr>
      </w:pP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702"/>
        <w:gridCol w:w="716"/>
        <w:gridCol w:w="1119"/>
        <w:gridCol w:w="1991"/>
        <w:gridCol w:w="1422"/>
        <w:gridCol w:w="1558"/>
        <w:gridCol w:w="761"/>
        <w:gridCol w:w="678"/>
        <w:gridCol w:w="667"/>
        <w:gridCol w:w="665"/>
        <w:gridCol w:w="636"/>
        <w:gridCol w:w="636"/>
        <w:gridCol w:w="623"/>
        <w:gridCol w:w="13"/>
        <w:gridCol w:w="704"/>
        <w:gridCol w:w="1895"/>
      </w:tblGrid>
      <w:tr w:rsidR="00571CA5" w:rsidRPr="00571CA5" w:rsidTr="009305B9">
        <w:trPr>
          <w:tblHeader/>
        </w:trPr>
        <w:tc>
          <w:tcPr>
            <w:tcW w:w="702" w:type="dxa"/>
            <w:vMerge w:val="restart"/>
            <w:vAlign w:val="center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571CA5">
              <w:rPr>
                <w:rFonts w:eastAsia="Calibri"/>
                <w:lang w:eastAsia="en-US"/>
              </w:rPr>
              <w:t>п</w:t>
            </w:r>
            <w:proofErr w:type="gramEnd"/>
            <w:r w:rsidRPr="00571CA5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835" w:type="dxa"/>
            <w:gridSpan w:val="2"/>
            <w:vMerge w:val="restart"/>
            <w:vAlign w:val="center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Наименование мероприятий </w:t>
            </w:r>
          </w:p>
        </w:tc>
        <w:tc>
          <w:tcPr>
            <w:tcW w:w="1991" w:type="dxa"/>
            <w:vMerge w:val="restart"/>
            <w:vAlign w:val="center"/>
          </w:tcPr>
          <w:p w:rsidR="00571CA5" w:rsidRPr="00571CA5" w:rsidRDefault="00571CA5" w:rsidP="00571CA5">
            <w:pPr>
              <w:ind w:hanging="25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Исполнитель </w:t>
            </w:r>
          </w:p>
        </w:tc>
        <w:tc>
          <w:tcPr>
            <w:tcW w:w="1422" w:type="dxa"/>
            <w:vMerge w:val="restart"/>
            <w:vAlign w:val="center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1558" w:type="dxa"/>
            <w:vMerge w:val="restart"/>
            <w:vAlign w:val="center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Направления и источник </w:t>
            </w:r>
            <w:proofErr w:type="spellStart"/>
            <w:proofErr w:type="gramStart"/>
            <w:r w:rsidRPr="00571CA5">
              <w:rPr>
                <w:rFonts w:eastAsia="Calibri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383" w:type="dxa"/>
            <w:gridSpan w:val="9"/>
            <w:vAlign w:val="center"/>
          </w:tcPr>
          <w:p w:rsidR="00571CA5" w:rsidRPr="00571CA5" w:rsidRDefault="00571CA5" w:rsidP="00571CA5">
            <w:r w:rsidRPr="00571CA5">
              <w:rPr>
                <w:rFonts w:eastAsia="Calibri"/>
                <w:lang w:eastAsia="en-US"/>
              </w:rPr>
              <w:t>Прогнозируемый объем финансирования, тыс. рублей</w:t>
            </w:r>
          </w:p>
        </w:tc>
        <w:tc>
          <w:tcPr>
            <w:tcW w:w="1895" w:type="dxa"/>
            <w:vMerge w:val="restart"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  <w:r w:rsidRPr="00571CA5">
              <w:t>Ожидаемые результаты реализации программы</w:t>
            </w:r>
          </w:p>
        </w:tc>
      </w:tr>
      <w:tr w:rsidR="00571CA5" w:rsidRPr="00571CA5" w:rsidTr="009305B9">
        <w:trPr>
          <w:tblHeader/>
        </w:trPr>
        <w:tc>
          <w:tcPr>
            <w:tcW w:w="702" w:type="dxa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835" w:type="dxa"/>
            <w:gridSpan w:val="2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991" w:type="dxa"/>
            <w:vMerge/>
          </w:tcPr>
          <w:p w:rsidR="00571CA5" w:rsidRPr="00571CA5" w:rsidRDefault="00571CA5" w:rsidP="00571CA5">
            <w:pPr>
              <w:ind w:firstLine="273"/>
              <w:rPr>
                <w:rFonts w:eastAsia="Calibri"/>
                <w:lang w:eastAsia="en-US"/>
              </w:rPr>
            </w:pPr>
          </w:p>
        </w:tc>
        <w:tc>
          <w:tcPr>
            <w:tcW w:w="1422" w:type="dxa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vMerge w:val="restart"/>
            <w:vAlign w:val="center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622" w:type="dxa"/>
            <w:gridSpan w:val="8"/>
            <w:vAlign w:val="center"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в том числе по годам</w:t>
            </w:r>
          </w:p>
        </w:tc>
        <w:tc>
          <w:tcPr>
            <w:tcW w:w="1895" w:type="dxa"/>
            <w:vMerge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571CA5" w:rsidRPr="00571CA5" w:rsidTr="009305B9">
        <w:trPr>
          <w:tblHeader/>
        </w:trPr>
        <w:tc>
          <w:tcPr>
            <w:tcW w:w="702" w:type="dxa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835" w:type="dxa"/>
            <w:gridSpan w:val="2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991" w:type="dxa"/>
            <w:vMerge/>
          </w:tcPr>
          <w:p w:rsidR="00571CA5" w:rsidRPr="00571CA5" w:rsidRDefault="00571CA5" w:rsidP="00571CA5">
            <w:pPr>
              <w:ind w:firstLine="273"/>
              <w:rPr>
                <w:rFonts w:eastAsia="Calibri"/>
                <w:lang w:eastAsia="en-US"/>
              </w:rPr>
            </w:pPr>
          </w:p>
        </w:tc>
        <w:tc>
          <w:tcPr>
            <w:tcW w:w="1422" w:type="dxa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vMerge/>
            <w:vAlign w:val="center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678" w:type="dxa"/>
            <w:vAlign w:val="center"/>
          </w:tcPr>
          <w:p w:rsidR="00571CA5" w:rsidRPr="00571CA5" w:rsidRDefault="00571CA5" w:rsidP="00571CA5">
            <w:pPr>
              <w:ind w:left="-108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667" w:type="dxa"/>
            <w:vAlign w:val="center"/>
          </w:tcPr>
          <w:p w:rsidR="00571CA5" w:rsidRPr="00571CA5" w:rsidRDefault="00571CA5" w:rsidP="00571CA5">
            <w:pPr>
              <w:ind w:left="-108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665" w:type="dxa"/>
            <w:vAlign w:val="center"/>
          </w:tcPr>
          <w:p w:rsidR="00571CA5" w:rsidRPr="00571CA5" w:rsidRDefault="00571CA5" w:rsidP="00571CA5">
            <w:pPr>
              <w:ind w:left="-108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636" w:type="dxa"/>
            <w:vAlign w:val="center"/>
          </w:tcPr>
          <w:p w:rsidR="00571CA5" w:rsidRPr="00571CA5" w:rsidRDefault="00571CA5" w:rsidP="00571CA5">
            <w:pPr>
              <w:ind w:left="-108"/>
              <w:jc w:val="center"/>
              <w:rPr>
                <w:rFonts w:eastAsia="Calibri"/>
                <w:lang w:val="en-US" w:eastAsia="en-US"/>
              </w:rPr>
            </w:pPr>
            <w:r w:rsidRPr="00571CA5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636" w:type="dxa"/>
            <w:vAlign w:val="center"/>
          </w:tcPr>
          <w:p w:rsidR="00571CA5" w:rsidRPr="00571CA5" w:rsidRDefault="00571CA5" w:rsidP="00571CA5">
            <w:pPr>
              <w:ind w:left="-117" w:right="-108"/>
              <w:jc w:val="center"/>
              <w:rPr>
                <w:rFonts w:eastAsia="Calibri"/>
                <w:lang w:val="en-US" w:eastAsia="en-US"/>
              </w:rPr>
            </w:pPr>
            <w:r w:rsidRPr="00571CA5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636" w:type="dxa"/>
            <w:gridSpan w:val="2"/>
            <w:vAlign w:val="center"/>
          </w:tcPr>
          <w:p w:rsidR="00571CA5" w:rsidRPr="00571CA5" w:rsidRDefault="00571CA5" w:rsidP="00571CA5">
            <w:pPr>
              <w:ind w:left="-117" w:right="-108"/>
              <w:jc w:val="center"/>
              <w:rPr>
                <w:rFonts w:eastAsia="Calibri"/>
                <w:lang w:val="en-US" w:eastAsia="en-US"/>
              </w:rPr>
            </w:pPr>
            <w:r w:rsidRPr="00571CA5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704" w:type="dxa"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ascii="Calibri" w:eastAsia="Calibri" w:hAnsi="Calibri"/>
                <w:lang w:eastAsia="en-US"/>
              </w:rPr>
              <w:t>2026</w:t>
            </w:r>
          </w:p>
        </w:tc>
        <w:tc>
          <w:tcPr>
            <w:tcW w:w="1895" w:type="dxa"/>
            <w:vMerge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571CA5" w:rsidRPr="00571CA5" w:rsidTr="009305B9">
        <w:trPr>
          <w:tblHeader/>
        </w:trPr>
        <w:tc>
          <w:tcPr>
            <w:tcW w:w="70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35" w:type="dxa"/>
            <w:gridSpan w:val="2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91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2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61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7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67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65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3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3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636" w:type="dxa"/>
            <w:gridSpan w:val="2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04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895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14</w:t>
            </w:r>
          </w:p>
        </w:tc>
      </w:tr>
      <w:tr w:rsidR="00571CA5" w:rsidRPr="00571CA5" w:rsidTr="009305B9">
        <w:tc>
          <w:tcPr>
            <w:tcW w:w="70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835" w:type="dxa"/>
            <w:gridSpan w:val="2"/>
          </w:tcPr>
          <w:p w:rsidR="00571CA5" w:rsidRPr="00571CA5" w:rsidRDefault="00571CA5" w:rsidP="00571CA5">
            <w:pPr>
              <w:ind w:firstLine="62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Основное мероприятие:</w:t>
            </w:r>
            <w:r w:rsidRPr="00571CA5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571CA5">
              <w:rPr>
                <w:rFonts w:eastAsia="Calibri"/>
                <w:lang w:eastAsia="en-US"/>
              </w:rPr>
              <w:t xml:space="preserve">«Развитие досуговой деятельности в молодёжной среде, профилактика асоциальных явлений, гражданско-патриотическое воспитание, развитие и поддержка </w:t>
            </w:r>
            <w:r w:rsidRPr="00571CA5">
              <w:rPr>
                <w:rFonts w:eastAsia="Calibri"/>
                <w:lang w:eastAsia="en-US"/>
              </w:rPr>
              <w:lastRenderedPageBreak/>
              <w:t xml:space="preserve">лидерских и социально-активных позиций» 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991" w:type="dxa"/>
          </w:tcPr>
          <w:p w:rsidR="00571CA5" w:rsidRPr="00571CA5" w:rsidRDefault="00571CA5" w:rsidP="00571CA5">
            <w:pPr>
              <w:rPr>
                <w:rFonts w:eastAsia="Calibri"/>
                <w:color w:val="000000"/>
                <w:lang w:eastAsia="en-US"/>
              </w:rPr>
            </w:pPr>
            <w:r w:rsidRPr="00571CA5">
              <w:rPr>
                <w:rFonts w:eastAsia="Calibri"/>
                <w:color w:val="000000"/>
                <w:lang w:eastAsia="en-US"/>
              </w:rPr>
              <w:lastRenderedPageBreak/>
              <w:t>У</w:t>
            </w:r>
            <w:r w:rsidR="004F0BCE">
              <w:rPr>
                <w:rFonts w:eastAsia="Calibri"/>
                <w:color w:val="000000"/>
                <w:lang w:eastAsia="en-US"/>
              </w:rPr>
              <w:t>ч</w:t>
            </w:r>
            <w:r w:rsidRPr="00571CA5">
              <w:rPr>
                <w:rFonts w:eastAsia="Calibri"/>
                <w:color w:val="000000"/>
                <w:lang w:eastAsia="en-US"/>
              </w:rPr>
              <w:t xml:space="preserve">реждения культуры Ичалковского муниципального района, Управление образования администрации  Ичалковского муниципального района, учреждения образования и дополнительного  образования  </w:t>
            </w:r>
            <w:r w:rsidRPr="00571CA5">
              <w:rPr>
                <w:rFonts w:eastAsia="Calibri"/>
                <w:color w:val="000000"/>
                <w:lang w:eastAsia="en-US"/>
              </w:rPr>
              <w:lastRenderedPageBreak/>
              <w:t>Ичалковского муниципального района, Предприятия и организации района, Районные общественные объединения: женсовет, Совет ветеранов и т.д.</w:t>
            </w:r>
          </w:p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2" w:type="dxa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lastRenderedPageBreak/>
              <w:t>2020-2026 гг.</w:t>
            </w:r>
          </w:p>
        </w:tc>
        <w:tc>
          <w:tcPr>
            <w:tcW w:w="1558" w:type="dxa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бюджет  района</w:t>
            </w:r>
          </w:p>
        </w:tc>
        <w:tc>
          <w:tcPr>
            <w:tcW w:w="761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638,4</w:t>
            </w:r>
          </w:p>
        </w:tc>
        <w:tc>
          <w:tcPr>
            <w:tcW w:w="67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84,5</w:t>
            </w:r>
          </w:p>
        </w:tc>
        <w:tc>
          <w:tcPr>
            <w:tcW w:w="667" w:type="dxa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87,0</w:t>
            </w:r>
          </w:p>
        </w:tc>
        <w:tc>
          <w:tcPr>
            <w:tcW w:w="665" w:type="dxa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89,6</w:t>
            </w:r>
          </w:p>
        </w:tc>
        <w:tc>
          <w:tcPr>
            <w:tcW w:w="636" w:type="dxa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92,3</w:t>
            </w:r>
          </w:p>
        </w:tc>
        <w:tc>
          <w:tcPr>
            <w:tcW w:w="636" w:type="dxa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95,0</w:t>
            </w:r>
          </w:p>
        </w:tc>
        <w:tc>
          <w:tcPr>
            <w:tcW w:w="636" w:type="dxa"/>
            <w:gridSpan w:val="2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95,0</w:t>
            </w:r>
          </w:p>
        </w:tc>
        <w:tc>
          <w:tcPr>
            <w:tcW w:w="704" w:type="dxa"/>
          </w:tcPr>
          <w:p w:rsidR="00571CA5" w:rsidRPr="00571CA5" w:rsidRDefault="00571CA5" w:rsidP="00571CA5">
            <w:pPr>
              <w:rPr>
                <w:rFonts w:eastAsia="Calibri"/>
                <w:color w:val="000000"/>
                <w:lang w:eastAsia="en-US"/>
              </w:rPr>
            </w:pPr>
            <w:r w:rsidRPr="00571CA5">
              <w:rPr>
                <w:rFonts w:eastAsia="Calibri"/>
                <w:color w:val="000000"/>
                <w:lang w:eastAsia="en-US"/>
              </w:rPr>
              <w:t>95,0</w:t>
            </w:r>
          </w:p>
        </w:tc>
        <w:tc>
          <w:tcPr>
            <w:tcW w:w="1895" w:type="dxa"/>
          </w:tcPr>
          <w:p w:rsidR="00571CA5" w:rsidRPr="00571CA5" w:rsidRDefault="00571CA5" w:rsidP="00571CA5">
            <w:pPr>
              <w:rPr>
                <w:rFonts w:eastAsia="Calibri"/>
                <w:color w:val="000000"/>
                <w:lang w:eastAsia="en-US"/>
              </w:rPr>
            </w:pPr>
            <w:r w:rsidRPr="00571CA5">
              <w:rPr>
                <w:rFonts w:eastAsia="Calibri"/>
                <w:color w:val="000000"/>
                <w:lang w:eastAsia="en-US"/>
              </w:rPr>
              <w:t xml:space="preserve">Организация досуга детей, подростков и молодежи; Гражданско-патриотическое, духовно-нравственное воспитание молодежи, повышение ее социальной и творческой активности; Пропаганда </w:t>
            </w:r>
            <w:r w:rsidRPr="00571CA5">
              <w:rPr>
                <w:rFonts w:eastAsia="Calibri"/>
                <w:color w:val="000000"/>
                <w:lang w:eastAsia="en-US"/>
              </w:rPr>
              <w:lastRenderedPageBreak/>
              <w:t>здорового образа жизни в подростково-молодежной среде; Профилактика асоциальных проявлений в детской, подростковой и молодёжной среде.</w:t>
            </w:r>
          </w:p>
        </w:tc>
      </w:tr>
      <w:tr w:rsidR="00571CA5" w:rsidRPr="00571CA5" w:rsidTr="009305B9">
        <w:tc>
          <w:tcPr>
            <w:tcW w:w="1418" w:type="dxa"/>
            <w:gridSpan w:val="2"/>
          </w:tcPr>
          <w:p w:rsidR="00571CA5" w:rsidRPr="00571CA5" w:rsidRDefault="00571CA5" w:rsidP="00571CA5">
            <w:pPr>
              <w:jc w:val="center"/>
              <w:rPr>
                <w:b/>
                <w:bCs/>
              </w:rPr>
            </w:pPr>
          </w:p>
        </w:tc>
        <w:tc>
          <w:tcPr>
            <w:tcW w:w="13368" w:type="dxa"/>
            <w:gridSpan w:val="14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b/>
                <w:bCs/>
              </w:rPr>
              <w:t>1.1 Реализация творческих инициатив молодежи,  в том числе, кружковая деятельность</w:t>
            </w:r>
          </w:p>
        </w:tc>
      </w:tr>
      <w:tr w:rsidR="00571CA5" w:rsidRPr="00571CA5" w:rsidTr="009305B9">
        <w:tc>
          <w:tcPr>
            <w:tcW w:w="702" w:type="dxa"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67" w:type="dxa"/>
            <w:gridSpan w:val="6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Организация и проведение  районных мероприятий и конкурсов: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«Здравствуй, Новый год!»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«Татьянин день»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Мероприятие, посвященное  Международному женскому дню 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Ярмарка вакансий рабочих мест «Работу - молодым» </w:t>
            </w:r>
          </w:p>
          <w:p w:rsidR="00571CA5" w:rsidRPr="00571CA5" w:rsidRDefault="00571CA5" w:rsidP="00571CA5">
            <w:r w:rsidRPr="00571CA5">
              <w:t>Комплекс  мероприятий, посвященных Дню защиты детей.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«День молодежи» в рамках празднования Дня России 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«День открытых дверей» – презентация общественных объединений, учебных заведений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Мероприятия, посвященные  Всемирному Дню инвалида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«От чистого сердца нашим детям»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Мероприятие, посвященное  Дню пожилых людей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Мероприятие, посвященное  Дню матери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Новогодние  представления для детей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Новогодний  бал-маскарад  для студентов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Отчетные концерты студий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Участие в республиканских конкурсах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Другие мероприятия, связанные с реализацией творческих инициатив, </w:t>
            </w:r>
            <w:r w:rsidRPr="00571CA5">
              <w:rPr>
                <w:rFonts w:eastAsia="Calibri"/>
                <w:lang w:eastAsia="en-US"/>
              </w:rPr>
              <w:lastRenderedPageBreak/>
              <w:t>в том числе кружковой деятельностью</w:t>
            </w:r>
          </w:p>
        </w:tc>
        <w:tc>
          <w:tcPr>
            <w:tcW w:w="2010" w:type="dxa"/>
            <w:gridSpan w:val="3"/>
          </w:tcPr>
          <w:p w:rsidR="00571CA5" w:rsidRPr="00571CA5" w:rsidRDefault="00571CA5" w:rsidP="00571CA5">
            <w:r w:rsidRPr="00571CA5">
              <w:lastRenderedPageBreak/>
              <w:t>Образовательные организации Ичалковского муниципального района.</w:t>
            </w:r>
          </w:p>
          <w:p w:rsidR="00571CA5" w:rsidRPr="00571CA5" w:rsidRDefault="00571CA5" w:rsidP="00571CA5">
            <w:r w:rsidRPr="00571CA5">
              <w:t>Учреждения культуры Ичалковского муниципального района.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895" w:type="dxa"/>
            <w:gridSpan w:val="3"/>
          </w:tcPr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2612" w:type="dxa"/>
            <w:gridSpan w:val="3"/>
          </w:tcPr>
          <w:p w:rsidR="00571CA5" w:rsidRPr="00571CA5" w:rsidRDefault="00571CA5" w:rsidP="00571CA5">
            <w:pPr>
              <w:rPr>
                <w:rFonts w:eastAsia="Calibri"/>
                <w:highlight w:val="yellow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Организация досуга молодежи и выявление творческих инициатив.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Реализация творческих инициатив молодежи.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Привлечение детей, молодежи и подростков в студии и общественные объединения. 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Укрепление связи между поколениями и привлечение интереса молодежи  и подростков к истории нашей страны.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Вовлечение молодых семей в творческую </w:t>
            </w:r>
            <w:r w:rsidRPr="00571CA5">
              <w:rPr>
                <w:rFonts w:eastAsia="Calibri"/>
                <w:lang w:eastAsia="en-US"/>
              </w:rPr>
              <w:lastRenderedPageBreak/>
              <w:t>жизнь. Возможность молодой семье проявить себя, реализовать свой потенциал.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Интеграция опыта реализации молодежной политики и молодежных общественных инициатив в  районе на Республиканском уровне.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Повышение профессионализма развития талантливой молодежи.</w:t>
            </w:r>
          </w:p>
        </w:tc>
      </w:tr>
      <w:tr w:rsidR="00571CA5" w:rsidRPr="00571CA5" w:rsidTr="009305B9">
        <w:tc>
          <w:tcPr>
            <w:tcW w:w="1418" w:type="dxa"/>
            <w:gridSpan w:val="2"/>
          </w:tcPr>
          <w:p w:rsidR="00571CA5" w:rsidRPr="00571CA5" w:rsidRDefault="00571CA5" w:rsidP="00571CA5">
            <w:pPr>
              <w:jc w:val="center"/>
              <w:rPr>
                <w:b/>
                <w:bCs/>
              </w:rPr>
            </w:pPr>
          </w:p>
        </w:tc>
        <w:tc>
          <w:tcPr>
            <w:tcW w:w="13368" w:type="dxa"/>
            <w:gridSpan w:val="14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b/>
                <w:bCs/>
              </w:rPr>
              <w:t>1.2 Гражданско-патриотическое воспитание, развитие и поддержка лидерских и социально-активных позиций</w:t>
            </w:r>
          </w:p>
        </w:tc>
      </w:tr>
      <w:tr w:rsidR="00571CA5" w:rsidRPr="00571CA5" w:rsidTr="009305B9">
        <w:tc>
          <w:tcPr>
            <w:tcW w:w="702" w:type="dxa"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67" w:type="dxa"/>
            <w:gridSpan w:val="6"/>
          </w:tcPr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Организация и проведение мероприятий и конкурсов: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Мероприятие, посвященное Дню вывода советских войск из Афганистана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Мероприятие,  посвященное  Дню Космонавтики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Комплекс мероприятий ко дню Великой Победы: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«Весенняя неделя добра»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«Письмо Победы»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proofErr w:type="spellStart"/>
            <w:r w:rsidRPr="00571CA5">
              <w:rPr>
                <w:rFonts w:eastAsia="Calibri"/>
                <w:lang w:eastAsia="en-US"/>
              </w:rPr>
              <w:t>Флешмоб</w:t>
            </w:r>
            <w:proofErr w:type="spellEnd"/>
            <w:r w:rsidRPr="00571CA5">
              <w:rPr>
                <w:rFonts w:eastAsia="Calibri"/>
                <w:lang w:eastAsia="en-US"/>
              </w:rPr>
              <w:t xml:space="preserve"> «День Победы»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«Бессмертный полк»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«Вахта памяти. Вечный огонь»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«Георгиевская ленточка»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«Спасибо»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Участие в Параде, посвященном Дню Победы в ВОВ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lastRenderedPageBreak/>
              <w:t xml:space="preserve">Экологическая  акция  «Зелёная весна» 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Информационный марафон «Территория возможностей – выбор молодежи»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« День призывника» (2 раза в год)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«Жить в любви и гармонии», посвященная Дню любви, семьи и верности.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Акция, посвященная  Дню памяти и скорби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«Моя страна – моя Россия», посвященная дню России.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Акция, посвященная Дню Российского флага «Моя гордость - Россия»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«Я - донор»</w:t>
            </w:r>
          </w:p>
          <w:p w:rsidR="00571CA5" w:rsidRPr="00571CA5" w:rsidRDefault="00571CA5" w:rsidP="00571CA5">
            <w:proofErr w:type="gramStart"/>
            <w:r w:rsidRPr="00571CA5">
              <w:rPr>
                <w:color w:val="000000"/>
              </w:rPr>
              <w:t xml:space="preserve">Мероприятие и акция, </w:t>
            </w:r>
            <w:r w:rsidRPr="00571CA5">
              <w:t>посвященные Дню народного единства</w:t>
            </w:r>
            <w:proofErr w:type="gramEnd"/>
          </w:p>
          <w:p w:rsidR="00571CA5" w:rsidRPr="00571CA5" w:rsidRDefault="00571CA5" w:rsidP="00571CA5">
            <w:pPr>
              <w:ind w:left="-117" w:right="-108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color w:val="000000"/>
                <w:lang w:eastAsia="en-US"/>
              </w:rPr>
              <w:t xml:space="preserve">  Мероприятие и акция, </w:t>
            </w:r>
            <w:r w:rsidRPr="00571CA5">
              <w:rPr>
                <w:rFonts w:eastAsia="Calibri"/>
                <w:lang w:eastAsia="en-US"/>
              </w:rPr>
              <w:t xml:space="preserve"> посвященные Дню конституции</w:t>
            </w:r>
          </w:p>
          <w:p w:rsidR="00571CA5" w:rsidRPr="00571CA5" w:rsidRDefault="00571CA5" w:rsidP="00571CA5">
            <w:pPr>
              <w:ind w:right="-108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День Неизвестного солдата</w:t>
            </w:r>
          </w:p>
          <w:p w:rsidR="00571CA5" w:rsidRPr="00571CA5" w:rsidRDefault="00571CA5" w:rsidP="00571CA5">
            <w:pPr>
              <w:ind w:right="-108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День Героев Отечества </w:t>
            </w:r>
          </w:p>
          <w:p w:rsidR="00571CA5" w:rsidRPr="00571CA5" w:rsidRDefault="00571CA5" w:rsidP="00571CA5">
            <w:pPr>
              <w:ind w:right="-108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«Любимый район», посвященная Дню района.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Участие в Республиканских конкурсах, акциях и проектах: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Другие мероприятия по гражданско-патриотическому воспитанию, развитию и поддержке лидерских и социально-активных позиций подростков и молодежи.</w:t>
            </w:r>
          </w:p>
        </w:tc>
        <w:tc>
          <w:tcPr>
            <w:tcW w:w="2010" w:type="dxa"/>
            <w:gridSpan w:val="3"/>
          </w:tcPr>
          <w:p w:rsidR="00571CA5" w:rsidRPr="00571CA5" w:rsidRDefault="00571CA5" w:rsidP="00571CA5">
            <w:r w:rsidRPr="00571CA5">
              <w:lastRenderedPageBreak/>
              <w:t xml:space="preserve">Управление  образования, </w:t>
            </w:r>
          </w:p>
          <w:p w:rsidR="00571CA5" w:rsidRPr="00571CA5" w:rsidRDefault="00571CA5" w:rsidP="00571CA5">
            <w:r w:rsidRPr="00571CA5">
              <w:t>Образовательные организации Ичалковского муниципального района.</w:t>
            </w:r>
          </w:p>
          <w:p w:rsidR="00571CA5" w:rsidRPr="00571CA5" w:rsidRDefault="00571CA5" w:rsidP="00571CA5">
            <w:r w:rsidRPr="00571CA5">
              <w:t>Учреждения культуры Ичалковского муниципального района.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</w:p>
        </w:tc>
        <w:tc>
          <w:tcPr>
            <w:tcW w:w="1895" w:type="dxa"/>
            <w:gridSpan w:val="3"/>
          </w:tcPr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</w:p>
        </w:tc>
        <w:tc>
          <w:tcPr>
            <w:tcW w:w="2612" w:type="dxa"/>
            <w:gridSpan w:val="3"/>
          </w:tcPr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Воспитание подрастающего поколения в духе патриотизма.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Военно-спортивная подготовка молодежи.</w:t>
            </w:r>
          </w:p>
          <w:p w:rsidR="00571CA5" w:rsidRPr="00571CA5" w:rsidRDefault="00571CA5" w:rsidP="00571CA5">
            <w:pPr>
              <w:rPr>
                <w:rFonts w:eastAsia="Calibri"/>
                <w:highlight w:val="yellow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Укрепление связи между поколениями и привлечение интереса молодежи  и подростков к истории нашей страны.</w:t>
            </w:r>
          </w:p>
          <w:p w:rsidR="00571CA5" w:rsidRPr="00571CA5" w:rsidRDefault="00571CA5" w:rsidP="00571CA5">
            <w:pPr>
              <w:rPr>
                <w:rFonts w:eastAsia="Calibri"/>
                <w:highlight w:val="yellow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Всестороннее развитие </w:t>
            </w:r>
            <w:r w:rsidRPr="00571CA5">
              <w:rPr>
                <w:rFonts w:eastAsia="Calibri"/>
                <w:lang w:eastAsia="en-US"/>
              </w:rPr>
              <w:lastRenderedPageBreak/>
              <w:t>личности.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color w:val="000000"/>
                <w:kern w:val="24"/>
                <w:lang w:eastAsia="en-US"/>
              </w:rPr>
              <w:t>Формирование гражданского самосознания и патриотического воспитания молодежи.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Формирование у подростков и молодежи экологической культуры через включение их в общественно-значимую деятельность.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color w:val="000000"/>
                <w:kern w:val="24"/>
                <w:lang w:eastAsia="en-US"/>
              </w:rPr>
              <w:t>Пропаганда здорового образа жизни подростков и молодежи.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lang w:eastAsia="en-US"/>
              </w:rPr>
            </w:pPr>
            <w:r w:rsidRPr="00571CA5">
              <w:rPr>
                <w:rFonts w:eastAsia="Calibri"/>
                <w:color w:val="000000"/>
                <w:lang w:eastAsia="en-US"/>
              </w:rPr>
              <w:t>Повышение творческого потенциала руководителей и повышение престижа учреждения.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highlight w:val="yellow"/>
                <w:lang w:eastAsia="en-US"/>
              </w:rPr>
            </w:pPr>
            <w:r w:rsidRPr="00571CA5">
              <w:rPr>
                <w:rFonts w:eastAsia="Calibri"/>
                <w:kern w:val="24"/>
                <w:lang w:eastAsia="en-US"/>
              </w:rPr>
              <w:t>Повышение профессионализма, развитие талантливой молодежи.</w:t>
            </w:r>
          </w:p>
        </w:tc>
      </w:tr>
      <w:tr w:rsidR="00571CA5" w:rsidRPr="00571CA5" w:rsidTr="009305B9">
        <w:tc>
          <w:tcPr>
            <w:tcW w:w="1418" w:type="dxa"/>
            <w:gridSpan w:val="2"/>
          </w:tcPr>
          <w:p w:rsidR="00571CA5" w:rsidRPr="00571CA5" w:rsidRDefault="00571CA5" w:rsidP="00571CA5">
            <w:pPr>
              <w:jc w:val="center"/>
              <w:textAlignment w:val="center"/>
              <w:rPr>
                <w:b/>
                <w:bCs/>
              </w:rPr>
            </w:pPr>
          </w:p>
        </w:tc>
        <w:tc>
          <w:tcPr>
            <w:tcW w:w="13368" w:type="dxa"/>
            <w:gridSpan w:val="14"/>
          </w:tcPr>
          <w:p w:rsidR="00571CA5" w:rsidRPr="00571CA5" w:rsidRDefault="00571CA5" w:rsidP="00571CA5">
            <w:pPr>
              <w:jc w:val="center"/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b/>
                <w:bCs/>
              </w:rPr>
              <w:t>1.3 Пропаганда здорового образа жизни и профилактика асоциальных явлений</w:t>
            </w:r>
          </w:p>
        </w:tc>
      </w:tr>
      <w:tr w:rsidR="00571CA5" w:rsidRPr="00571CA5" w:rsidTr="009305B9">
        <w:tc>
          <w:tcPr>
            <w:tcW w:w="702" w:type="dxa"/>
          </w:tcPr>
          <w:p w:rsidR="00571CA5" w:rsidRPr="00571CA5" w:rsidRDefault="00571CA5" w:rsidP="00571CA5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7567" w:type="dxa"/>
            <w:gridSpan w:val="6"/>
          </w:tcPr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Организация и проведение городских мероприятий, акций  и </w:t>
            </w:r>
            <w:r w:rsidRPr="00571CA5">
              <w:rPr>
                <w:rFonts w:eastAsia="Calibri"/>
                <w:lang w:eastAsia="en-US"/>
              </w:rPr>
              <w:lastRenderedPageBreak/>
              <w:t xml:space="preserve">конкурсов: 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Городской конкурс общественных наркологических постов в образовательных учреждениях 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Всероссийский интернет – урок антинаркотической направленности «Имею право знать»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Неделя ПДД: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«Внимание - пешеход»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«Пешеход на переход»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</w:t>
            </w:r>
            <w:proofErr w:type="spellStart"/>
            <w:r w:rsidRPr="00571CA5">
              <w:rPr>
                <w:rFonts w:eastAsia="Calibri"/>
                <w:lang w:eastAsia="en-US"/>
              </w:rPr>
              <w:t>Паркуйся</w:t>
            </w:r>
            <w:proofErr w:type="spellEnd"/>
            <w:r w:rsidRPr="00571CA5">
              <w:rPr>
                <w:rFonts w:eastAsia="Calibri"/>
                <w:lang w:eastAsia="en-US"/>
              </w:rPr>
              <w:t xml:space="preserve"> правильно!»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Мероприятия по пропаганде ЗОЖ 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lang w:eastAsia="en-US"/>
              </w:rPr>
            </w:pPr>
            <w:r w:rsidRPr="00571CA5">
              <w:rPr>
                <w:rFonts w:eastAsia="Calibri"/>
                <w:color w:val="000000"/>
                <w:lang w:eastAsia="en-US"/>
              </w:rPr>
              <w:t xml:space="preserve">Акция, посвященная Всемирному дню отказа от </w:t>
            </w:r>
            <w:proofErr w:type="spellStart"/>
            <w:r w:rsidRPr="00571CA5">
              <w:rPr>
                <w:rFonts w:eastAsia="Calibri"/>
                <w:color w:val="000000"/>
                <w:lang w:eastAsia="en-US"/>
              </w:rPr>
              <w:t>табакокурения</w:t>
            </w:r>
            <w:proofErr w:type="spellEnd"/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по профилактике здорового образа жизни «Жизнь прекрасна»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</w:t>
            </w:r>
            <w:proofErr w:type="gramStart"/>
            <w:r w:rsidRPr="00571CA5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571CA5">
              <w:rPr>
                <w:rFonts w:eastAsia="Calibri"/>
                <w:lang w:eastAsia="en-US"/>
              </w:rPr>
              <w:t xml:space="preserve"> посвященная Дню борьбы со СПИДом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Организация и проведение Комплекса акций, направленных на антинаркотическую пропаганду: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«Радуга жизни»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«Подари жизнь» (профилактика абортов и сохранение репродуктивного здоровья)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Акция «Сообщи, где торгуют смертью». 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«Сохрани себя и свое будущее»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Разработка, выпуск и распространение памяток, буклетов и методических пособий 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Мероприятие, в рамках Всероссийского урока «Здоровые дет</w:t>
            </w:r>
            <w:proofErr w:type="gramStart"/>
            <w:r w:rsidRPr="00571CA5">
              <w:rPr>
                <w:rFonts w:eastAsia="Calibri"/>
                <w:lang w:eastAsia="en-US"/>
              </w:rPr>
              <w:t>и-</w:t>
            </w:r>
            <w:proofErr w:type="gramEnd"/>
            <w:r w:rsidRPr="00571CA5">
              <w:rPr>
                <w:rFonts w:eastAsia="Calibri"/>
                <w:lang w:eastAsia="en-US"/>
              </w:rPr>
              <w:t xml:space="preserve"> в здоровой семье»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Мероприятия, посвященные Дню толерантности 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«Стоп – спайс!</w:t>
            </w:r>
            <w:proofErr w:type="gramStart"/>
            <w:r w:rsidRPr="00571CA5">
              <w:rPr>
                <w:rFonts w:eastAsia="Calibri"/>
                <w:lang w:eastAsia="en-US"/>
              </w:rPr>
              <w:t>»(</w:t>
            </w:r>
            <w:proofErr w:type="gramEnd"/>
            <w:r w:rsidRPr="00571CA5">
              <w:rPr>
                <w:rFonts w:eastAsia="Calibri"/>
                <w:lang w:eastAsia="en-US"/>
              </w:rPr>
              <w:t>профилактика зависимости курительных смесей в подростково - молодежной среде)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Акция «Международный телефон доверия»</w:t>
            </w:r>
          </w:p>
          <w:p w:rsidR="00571CA5" w:rsidRPr="00571CA5" w:rsidRDefault="00571CA5" w:rsidP="00571CA5">
            <w:pPr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Участие в республиканских конкурсах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Другие мероприятия по пропаганде здорового образа жизни и профилактике асоциальных явлений среди подростков и молодежи</w:t>
            </w:r>
          </w:p>
        </w:tc>
        <w:tc>
          <w:tcPr>
            <w:tcW w:w="2010" w:type="dxa"/>
            <w:gridSpan w:val="3"/>
          </w:tcPr>
          <w:p w:rsidR="00571CA5" w:rsidRPr="00571CA5" w:rsidRDefault="00571CA5" w:rsidP="00571CA5">
            <w:r w:rsidRPr="00571CA5">
              <w:lastRenderedPageBreak/>
              <w:t xml:space="preserve">Управление  </w:t>
            </w:r>
            <w:r w:rsidRPr="00571CA5">
              <w:lastRenderedPageBreak/>
              <w:t>образования, Отдел культуры администрации Ичалковского муниципального района</w:t>
            </w:r>
          </w:p>
          <w:p w:rsidR="00571CA5" w:rsidRPr="00571CA5" w:rsidRDefault="00571CA5" w:rsidP="00571CA5">
            <w:r w:rsidRPr="00571CA5">
              <w:t>Отдел по физической культуры и спорту, туризму и делам молодежи администрации Ичалковского муниципального района;</w:t>
            </w:r>
          </w:p>
          <w:p w:rsidR="00571CA5" w:rsidRPr="00571CA5" w:rsidRDefault="00571CA5" w:rsidP="00571CA5">
            <w:r w:rsidRPr="00571CA5">
              <w:t>Образовательные организации Ичалковского муниципального района.</w:t>
            </w:r>
          </w:p>
          <w:p w:rsidR="00571CA5" w:rsidRPr="00571CA5" w:rsidRDefault="00571CA5" w:rsidP="00571CA5">
            <w:r w:rsidRPr="00571CA5">
              <w:t>Учреждения культуры Ичалковского муниципального района.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</w:p>
        </w:tc>
        <w:tc>
          <w:tcPr>
            <w:tcW w:w="1895" w:type="dxa"/>
            <w:gridSpan w:val="3"/>
          </w:tcPr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</w:p>
        </w:tc>
        <w:tc>
          <w:tcPr>
            <w:tcW w:w="2612" w:type="dxa"/>
            <w:gridSpan w:val="3"/>
          </w:tcPr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color w:val="000000"/>
                <w:kern w:val="24"/>
                <w:lang w:eastAsia="en-US"/>
              </w:rPr>
              <w:lastRenderedPageBreak/>
              <w:t>Пропаганда здорового образа жизни в молодежной среде.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color w:val="000000"/>
                <w:kern w:val="24"/>
                <w:lang w:eastAsia="en-US"/>
              </w:rPr>
              <w:t>Формирование у молодежи творческого мышления и умения реализовать творческие идеи.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color w:val="000000"/>
                <w:kern w:val="24"/>
                <w:lang w:eastAsia="en-US"/>
              </w:rPr>
              <w:t>Информирование молодежи о ПДД.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Формирование у подрастающего поколения ценностного и нравственного отношения к жизни, к своему здоровью.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color w:val="000000"/>
                <w:kern w:val="24"/>
                <w:lang w:eastAsia="en-US"/>
              </w:rPr>
              <w:t>Информирование подростков и молодежи о данной проблеме.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Снижение асоциальных явлений в подростковой, молодежной среде.</w:t>
            </w:r>
          </w:p>
          <w:p w:rsidR="00571CA5" w:rsidRPr="00571CA5" w:rsidRDefault="00571CA5" w:rsidP="00571CA5">
            <w:pPr>
              <w:textAlignment w:val="center"/>
              <w:rPr>
                <w:rFonts w:eastAsia="Calibri"/>
                <w:color w:val="000000"/>
                <w:kern w:val="24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Профилактика асоциальных проявлений в подростковой и молодёжной среде.</w:t>
            </w:r>
          </w:p>
        </w:tc>
      </w:tr>
    </w:tbl>
    <w:p w:rsidR="00571CA5" w:rsidRPr="00571CA5" w:rsidRDefault="00571CA5" w:rsidP="00571CA5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571CA5" w:rsidRPr="00571CA5" w:rsidRDefault="00571CA5" w:rsidP="00571CA5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571CA5">
        <w:rPr>
          <w:rFonts w:eastAsia="Calibri"/>
          <w:b/>
          <w:lang w:eastAsia="en-US"/>
        </w:rPr>
        <w:t>Сведения о показателях (индикаторах) подпрограммы и их значениях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966"/>
        <w:gridCol w:w="4426"/>
        <w:gridCol w:w="1382"/>
        <w:gridCol w:w="1399"/>
        <w:gridCol w:w="1056"/>
        <w:gridCol w:w="1128"/>
        <w:gridCol w:w="1129"/>
        <w:gridCol w:w="1129"/>
        <w:gridCol w:w="1129"/>
        <w:gridCol w:w="1042"/>
      </w:tblGrid>
      <w:tr w:rsidR="00571CA5" w:rsidRPr="00571CA5" w:rsidTr="009305B9">
        <w:tc>
          <w:tcPr>
            <w:tcW w:w="966" w:type="dxa"/>
            <w:vMerge w:val="restart"/>
          </w:tcPr>
          <w:p w:rsidR="00571CA5" w:rsidRPr="00571CA5" w:rsidRDefault="00571CA5" w:rsidP="00571CA5">
            <w:pPr>
              <w:jc w:val="center"/>
              <w:rPr>
                <w:rFonts w:eastAsia="Calibri"/>
                <w:b/>
                <w:lang w:eastAsia="en-US"/>
              </w:rPr>
            </w:pPr>
            <w:r w:rsidRPr="00571CA5">
              <w:t>№</w:t>
            </w:r>
            <w:r w:rsidRPr="00571CA5">
              <w:br/>
            </w:r>
            <w:proofErr w:type="gramStart"/>
            <w:r w:rsidRPr="00571CA5">
              <w:t>п</w:t>
            </w:r>
            <w:proofErr w:type="gramEnd"/>
            <w:r w:rsidRPr="00571CA5">
              <w:t>/п</w:t>
            </w:r>
          </w:p>
        </w:tc>
        <w:tc>
          <w:tcPr>
            <w:tcW w:w="4426" w:type="dxa"/>
            <w:vMerge w:val="restart"/>
            <w:vAlign w:val="center"/>
          </w:tcPr>
          <w:p w:rsidR="00571CA5" w:rsidRPr="00571CA5" w:rsidRDefault="00571CA5" w:rsidP="00571CA5">
            <w:pPr>
              <w:jc w:val="center"/>
              <w:rPr>
                <w:rFonts w:eastAsia="Calibri"/>
                <w:b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Показатель (индикатор) (наименование)</w:t>
            </w:r>
          </w:p>
        </w:tc>
        <w:tc>
          <w:tcPr>
            <w:tcW w:w="1382" w:type="dxa"/>
            <w:vMerge w:val="restart"/>
            <w:vAlign w:val="center"/>
          </w:tcPr>
          <w:p w:rsidR="00571CA5" w:rsidRPr="00571CA5" w:rsidRDefault="00571CA5" w:rsidP="00571CA5">
            <w:pPr>
              <w:spacing w:line="360" w:lineRule="atLeast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Единица</w:t>
            </w:r>
            <w:r w:rsidRPr="00571CA5">
              <w:rPr>
                <w:rFonts w:eastAsia="Calibri"/>
                <w:lang w:eastAsia="en-US"/>
              </w:rPr>
              <w:br/>
              <w:t>измерения</w:t>
            </w:r>
          </w:p>
        </w:tc>
        <w:tc>
          <w:tcPr>
            <w:tcW w:w="8012" w:type="dxa"/>
            <w:gridSpan w:val="7"/>
            <w:vAlign w:val="center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Значения показателей</w:t>
            </w:r>
          </w:p>
        </w:tc>
      </w:tr>
      <w:tr w:rsidR="00571CA5" w:rsidRPr="00571CA5" w:rsidTr="009305B9">
        <w:tc>
          <w:tcPr>
            <w:tcW w:w="966" w:type="dxa"/>
            <w:vMerge/>
          </w:tcPr>
          <w:p w:rsidR="00571CA5" w:rsidRPr="00571CA5" w:rsidRDefault="00571CA5" w:rsidP="00571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426" w:type="dxa"/>
            <w:vMerge/>
          </w:tcPr>
          <w:p w:rsidR="00571CA5" w:rsidRPr="00571CA5" w:rsidRDefault="00571CA5" w:rsidP="00571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82" w:type="dxa"/>
            <w:vMerge/>
          </w:tcPr>
          <w:p w:rsidR="00571CA5" w:rsidRPr="00571CA5" w:rsidRDefault="00571CA5" w:rsidP="00571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9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05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12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04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2026</w:t>
            </w:r>
          </w:p>
        </w:tc>
      </w:tr>
      <w:tr w:rsidR="00571CA5" w:rsidRPr="00571CA5" w:rsidTr="009305B9">
        <w:tc>
          <w:tcPr>
            <w:tcW w:w="96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42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b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 xml:space="preserve">Количество молодых людей, охваченных воспитательными, культурно - досуговыми и спортивными мероприятиями по отношению к общему количеству граждан в </w:t>
            </w:r>
            <w:proofErr w:type="spellStart"/>
            <w:r w:rsidRPr="00571CA5">
              <w:rPr>
                <w:rFonts w:eastAsia="Calibri"/>
                <w:lang w:eastAsia="en-US"/>
              </w:rPr>
              <w:t>Ичалковском</w:t>
            </w:r>
            <w:proofErr w:type="spellEnd"/>
            <w:r w:rsidRPr="00571CA5">
              <w:rPr>
                <w:rFonts w:eastAsia="Calibri"/>
                <w:lang w:eastAsia="en-US"/>
              </w:rPr>
              <w:t xml:space="preserve"> муниципальном районе в возрасте до 30 лет</w:t>
            </w:r>
          </w:p>
        </w:tc>
        <w:tc>
          <w:tcPr>
            <w:tcW w:w="138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39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05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12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04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30</w:t>
            </w:r>
          </w:p>
        </w:tc>
      </w:tr>
      <w:tr w:rsidR="00571CA5" w:rsidRPr="00571CA5" w:rsidTr="009305B9">
        <w:tc>
          <w:tcPr>
            <w:tcW w:w="96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426" w:type="dxa"/>
          </w:tcPr>
          <w:p w:rsidR="00571CA5" w:rsidRPr="00571CA5" w:rsidRDefault="00571CA5" w:rsidP="00571CA5">
            <w:pPr>
              <w:spacing w:before="192" w:after="192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Количество вовлеченных молодых людей в предпринимательскую деятельность, субъектов малого предпринимательства, созданных молодыми людьми</w:t>
            </w:r>
          </w:p>
        </w:tc>
        <w:tc>
          <w:tcPr>
            <w:tcW w:w="1382" w:type="dxa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39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5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2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4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12</w:t>
            </w:r>
          </w:p>
        </w:tc>
      </w:tr>
      <w:tr w:rsidR="00571CA5" w:rsidRPr="00571CA5" w:rsidTr="009305B9">
        <w:tc>
          <w:tcPr>
            <w:tcW w:w="96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426" w:type="dxa"/>
          </w:tcPr>
          <w:p w:rsidR="00571CA5" w:rsidRPr="00571CA5" w:rsidRDefault="00571CA5" w:rsidP="00571CA5">
            <w:pPr>
              <w:spacing w:before="192" w:after="192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Количество молодых семей,  вовлеченных в реализацию молодежной политики района</w:t>
            </w:r>
          </w:p>
        </w:tc>
        <w:tc>
          <w:tcPr>
            <w:tcW w:w="1382" w:type="dxa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39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05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2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04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34</w:t>
            </w:r>
          </w:p>
        </w:tc>
      </w:tr>
      <w:tr w:rsidR="00571CA5" w:rsidRPr="00571CA5" w:rsidTr="009305B9">
        <w:tc>
          <w:tcPr>
            <w:tcW w:w="96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426" w:type="dxa"/>
          </w:tcPr>
          <w:p w:rsidR="00571CA5" w:rsidRPr="00571CA5" w:rsidRDefault="00571CA5" w:rsidP="00571CA5">
            <w:pPr>
              <w:spacing w:before="192" w:after="192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Количество патриотических клубов, организаций и объединений, центров, в том числе детских и молодежных</w:t>
            </w:r>
          </w:p>
        </w:tc>
        <w:tc>
          <w:tcPr>
            <w:tcW w:w="1382" w:type="dxa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39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5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2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04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19</w:t>
            </w:r>
          </w:p>
        </w:tc>
      </w:tr>
      <w:tr w:rsidR="00571CA5" w:rsidRPr="00571CA5" w:rsidTr="009305B9">
        <w:tc>
          <w:tcPr>
            <w:tcW w:w="96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426" w:type="dxa"/>
            <w:vAlign w:val="center"/>
          </w:tcPr>
          <w:p w:rsidR="00571CA5" w:rsidRPr="00571CA5" w:rsidRDefault="00571CA5" w:rsidP="00571CA5">
            <w:pPr>
              <w:spacing w:before="192" w:after="192"/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Рост числа инициативной и творческой молодежи</w:t>
            </w:r>
          </w:p>
        </w:tc>
        <w:tc>
          <w:tcPr>
            <w:tcW w:w="1382" w:type="dxa"/>
          </w:tcPr>
          <w:p w:rsidR="00571CA5" w:rsidRPr="00571CA5" w:rsidRDefault="00571CA5" w:rsidP="00571CA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39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56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128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29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042" w:type="dxa"/>
          </w:tcPr>
          <w:p w:rsidR="00571CA5" w:rsidRPr="00571CA5" w:rsidRDefault="00571CA5" w:rsidP="00571CA5">
            <w:pPr>
              <w:jc w:val="center"/>
              <w:rPr>
                <w:rFonts w:eastAsia="Calibri"/>
                <w:lang w:eastAsia="en-US"/>
              </w:rPr>
            </w:pPr>
            <w:r w:rsidRPr="00571CA5">
              <w:rPr>
                <w:rFonts w:eastAsia="Calibri"/>
                <w:lang w:eastAsia="en-US"/>
              </w:rPr>
              <w:t>32</w:t>
            </w:r>
          </w:p>
        </w:tc>
      </w:tr>
    </w:tbl>
    <w:p w:rsidR="00571CA5" w:rsidRPr="00571CA5" w:rsidRDefault="00571CA5" w:rsidP="00571CA5">
      <w:pPr>
        <w:spacing w:after="160" w:line="259" w:lineRule="auto"/>
        <w:jc w:val="right"/>
        <w:rPr>
          <w:rFonts w:eastAsia="Calibri"/>
          <w:lang w:eastAsia="en-US"/>
        </w:rPr>
      </w:pPr>
      <w:r w:rsidRPr="00571CA5">
        <w:rPr>
          <w:rFonts w:eastAsia="Calibri"/>
          <w:lang w:eastAsia="en-US"/>
        </w:rPr>
        <w:t xml:space="preserve">                                                 ».</w:t>
      </w:r>
    </w:p>
    <w:p w:rsidR="00571CA5" w:rsidRPr="00571CA5" w:rsidRDefault="00571CA5" w:rsidP="00571CA5">
      <w:pPr>
        <w:widowControl w:val="0"/>
        <w:suppressAutoHyphens/>
        <w:spacing w:line="276" w:lineRule="auto"/>
        <w:rPr>
          <w:lang w:eastAsia="ar-SA"/>
        </w:rPr>
      </w:pPr>
      <w:r w:rsidRPr="00571CA5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571CA5" w:rsidRDefault="00571CA5">
      <w:pPr>
        <w:spacing w:after="160" w:line="259" w:lineRule="auto"/>
        <w:rPr>
          <w:lang w:eastAsia="ar-SA"/>
        </w:rPr>
      </w:pPr>
      <w:r>
        <w:rPr>
          <w:lang w:eastAsia="ar-SA"/>
        </w:rPr>
        <w:br w:type="page"/>
      </w:r>
    </w:p>
    <w:p w:rsidR="00615CDA" w:rsidRDefault="00615CDA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Приложение 3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к постановлению администрации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>Ичалковского муниципального района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sz w:val="26"/>
          <w:szCs w:val="26"/>
          <w:lang w:eastAsia="ar-SA"/>
        </w:rPr>
      </w:pPr>
      <w:r w:rsidRPr="00571CA5">
        <w:rPr>
          <w:sz w:val="26"/>
          <w:szCs w:val="26"/>
          <w:lang w:eastAsia="ar-SA"/>
        </w:rPr>
        <w:t xml:space="preserve">от  </w:t>
      </w:r>
      <w:r w:rsidR="005C2885">
        <w:rPr>
          <w:sz w:val="26"/>
          <w:szCs w:val="26"/>
          <w:lang w:eastAsia="ar-SA"/>
        </w:rPr>
        <w:t>25.12.</w:t>
      </w:r>
      <w:r w:rsidRPr="00571CA5">
        <w:rPr>
          <w:sz w:val="26"/>
          <w:szCs w:val="26"/>
          <w:lang w:eastAsia="ar-SA"/>
        </w:rPr>
        <w:t xml:space="preserve"> 2023 г.  № </w:t>
      </w:r>
      <w:r w:rsidR="005C2885">
        <w:rPr>
          <w:sz w:val="26"/>
          <w:szCs w:val="26"/>
          <w:lang w:eastAsia="ar-SA"/>
        </w:rPr>
        <w:t>620</w:t>
      </w:r>
      <w:bookmarkStart w:id="2" w:name="_GoBack"/>
      <w:bookmarkEnd w:id="2"/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lang w:eastAsia="ar-SA"/>
        </w:rPr>
      </w:pP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lang w:eastAsia="ar-SA"/>
        </w:rPr>
      </w:pPr>
      <w:r w:rsidRPr="00571CA5">
        <w:rPr>
          <w:lang w:eastAsia="ar-SA"/>
        </w:rPr>
        <w:t>«Приложение 2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lang w:eastAsia="ar-SA"/>
        </w:rPr>
      </w:pPr>
      <w:r w:rsidRPr="00571CA5">
        <w:rPr>
          <w:lang w:eastAsia="ar-SA"/>
        </w:rPr>
        <w:t xml:space="preserve">к муниципальной программе «Реализация 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lang w:eastAsia="ar-SA"/>
        </w:rPr>
      </w:pPr>
      <w:r w:rsidRPr="00571CA5">
        <w:rPr>
          <w:lang w:eastAsia="ar-SA"/>
        </w:rPr>
        <w:t>молодежной политики и патриотическое воспитание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lang w:eastAsia="ar-SA"/>
        </w:rPr>
      </w:pPr>
      <w:r w:rsidRPr="00571CA5">
        <w:rPr>
          <w:lang w:eastAsia="ar-SA"/>
        </w:rPr>
        <w:t xml:space="preserve"> в </w:t>
      </w:r>
      <w:proofErr w:type="spellStart"/>
      <w:r w:rsidRPr="00571CA5">
        <w:rPr>
          <w:lang w:eastAsia="ar-SA"/>
        </w:rPr>
        <w:t>Ичалковском</w:t>
      </w:r>
      <w:proofErr w:type="spellEnd"/>
      <w:r w:rsidRPr="00571CA5">
        <w:rPr>
          <w:lang w:eastAsia="ar-SA"/>
        </w:rPr>
        <w:t xml:space="preserve"> муниципальном районе»</w:t>
      </w:r>
    </w:p>
    <w:p w:rsidR="00571CA5" w:rsidRPr="00571CA5" w:rsidRDefault="00571CA5" w:rsidP="00571CA5">
      <w:pPr>
        <w:suppressAutoHyphens/>
        <w:spacing w:line="276" w:lineRule="auto"/>
        <w:ind w:firstLine="4678"/>
        <w:jc w:val="right"/>
        <w:rPr>
          <w:lang w:eastAsia="ar-SA"/>
        </w:rPr>
      </w:pP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eastAsia="en-US"/>
        </w:rPr>
      </w:pPr>
      <w:r w:rsidRPr="00571CA5">
        <w:rPr>
          <w:b/>
          <w:bCs/>
          <w:lang w:eastAsia="en-US"/>
        </w:rPr>
        <w:t>Ресурсное обеспечение и источники финансирования</w:t>
      </w:r>
      <w:r w:rsidRPr="00571CA5">
        <w:rPr>
          <w:lang w:eastAsia="en-US"/>
        </w:rPr>
        <w:t xml:space="preserve"> </w:t>
      </w:r>
      <w:r w:rsidRPr="00571CA5">
        <w:rPr>
          <w:b/>
          <w:bCs/>
          <w:lang w:eastAsia="ar-SA"/>
        </w:rPr>
        <w:t xml:space="preserve">Муниципальной программы «Реализация молодежной политики и патриотическое воспитание  в </w:t>
      </w:r>
      <w:proofErr w:type="spellStart"/>
      <w:r w:rsidRPr="00571CA5">
        <w:rPr>
          <w:b/>
          <w:bCs/>
          <w:lang w:eastAsia="ar-SA"/>
        </w:rPr>
        <w:t>Ичалковском</w:t>
      </w:r>
      <w:proofErr w:type="spellEnd"/>
      <w:r w:rsidRPr="00571CA5">
        <w:rPr>
          <w:b/>
          <w:bCs/>
          <w:lang w:eastAsia="ar-SA"/>
        </w:rPr>
        <w:t xml:space="preserve"> муниципальном районе»</w:t>
      </w:r>
    </w:p>
    <w:p w:rsidR="00571CA5" w:rsidRPr="00571CA5" w:rsidRDefault="00571CA5" w:rsidP="0057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lang w:eastAsia="en-US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486"/>
        <w:gridCol w:w="2126"/>
        <w:gridCol w:w="851"/>
        <w:gridCol w:w="1134"/>
        <w:gridCol w:w="850"/>
        <w:gridCol w:w="709"/>
        <w:gridCol w:w="851"/>
        <w:gridCol w:w="708"/>
        <w:gridCol w:w="709"/>
        <w:gridCol w:w="851"/>
        <w:gridCol w:w="708"/>
        <w:gridCol w:w="709"/>
        <w:gridCol w:w="2126"/>
      </w:tblGrid>
      <w:tr w:rsidR="00571CA5" w:rsidRPr="00571CA5" w:rsidTr="009305B9">
        <w:trPr>
          <w:cantSplit/>
          <w:trHeight w:val="70"/>
        </w:trPr>
        <w:tc>
          <w:tcPr>
            <w:tcW w:w="705" w:type="dxa"/>
            <w:vMerge w:val="restart"/>
            <w:vAlign w:val="center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 xml:space="preserve">№ </w:t>
            </w:r>
          </w:p>
          <w:p w:rsidR="00571CA5" w:rsidRPr="00571CA5" w:rsidRDefault="00571CA5" w:rsidP="00571CA5">
            <w:pPr>
              <w:spacing w:after="200"/>
              <w:jc w:val="center"/>
            </w:pPr>
            <w:proofErr w:type="gramStart"/>
            <w:r w:rsidRPr="00571CA5">
              <w:t>п</w:t>
            </w:r>
            <w:proofErr w:type="gramEnd"/>
            <w:r w:rsidRPr="00571CA5">
              <w:t>/п</w:t>
            </w:r>
          </w:p>
        </w:tc>
        <w:tc>
          <w:tcPr>
            <w:tcW w:w="2486" w:type="dxa"/>
            <w:vMerge w:val="restart"/>
            <w:vAlign w:val="center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 xml:space="preserve">Наименование </w:t>
            </w: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 xml:space="preserve">мероприятий </w:t>
            </w:r>
          </w:p>
        </w:tc>
        <w:tc>
          <w:tcPr>
            <w:tcW w:w="2126" w:type="dxa"/>
            <w:vMerge w:val="restart"/>
            <w:vAlign w:val="center"/>
          </w:tcPr>
          <w:p w:rsidR="00571CA5" w:rsidRPr="00571CA5" w:rsidRDefault="00571CA5" w:rsidP="00571CA5">
            <w:pPr>
              <w:spacing w:after="200"/>
              <w:ind w:hanging="25"/>
              <w:jc w:val="center"/>
            </w:pPr>
            <w:r w:rsidRPr="00571CA5">
              <w:t xml:space="preserve">Исполнитель </w:t>
            </w:r>
          </w:p>
        </w:tc>
        <w:tc>
          <w:tcPr>
            <w:tcW w:w="851" w:type="dxa"/>
            <w:vMerge w:val="restart"/>
            <w:vAlign w:val="center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 xml:space="preserve">Срок </w:t>
            </w: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исполнения</w:t>
            </w:r>
          </w:p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Направления и источник финансирования</w:t>
            </w:r>
          </w:p>
        </w:tc>
        <w:tc>
          <w:tcPr>
            <w:tcW w:w="6095" w:type="dxa"/>
            <w:gridSpan w:val="8"/>
          </w:tcPr>
          <w:p w:rsidR="00571CA5" w:rsidRPr="00571CA5" w:rsidRDefault="00571CA5" w:rsidP="00571CA5">
            <w:pPr>
              <w:spacing w:after="200"/>
              <w:jc w:val="center"/>
            </w:pP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Прогнозируемый объем</w:t>
            </w: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финансирования, тыс. рублей</w:t>
            </w:r>
          </w:p>
          <w:p w:rsidR="00571CA5" w:rsidRPr="00571CA5" w:rsidRDefault="00571CA5" w:rsidP="00571CA5">
            <w:pPr>
              <w:tabs>
                <w:tab w:val="left" w:pos="1345"/>
              </w:tabs>
              <w:spacing w:after="200"/>
              <w:jc w:val="center"/>
            </w:pPr>
          </w:p>
        </w:tc>
        <w:tc>
          <w:tcPr>
            <w:tcW w:w="2126" w:type="dxa"/>
            <w:vMerge w:val="restart"/>
            <w:vAlign w:val="center"/>
          </w:tcPr>
          <w:p w:rsidR="00571CA5" w:rsidRPr="00571CA5" w:rsidRDefault="00571CA5" w:rsidP="00571CA5">
            <w:pPr>
              <w:tabs>
                <w:tab w:val="left" w:pos="1345"/>
              </w:tabs>
              <w:spacing w:after="200"/>
              <w:jc w:val="center"/>
            </w:pPr>
            <w:r w:rsidRPr="00571CA5">
              <w:t>Ожидаемые</w:t>
            </w: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результаты</w:t>
            </w: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реализации</w:t>
            </w:r>
          </w:p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программы</w:t>
            </w:r>
          </w:p>
        </w:tc>
      </w:tr>
      <w:tr w:rsidR="00571CA5" w:rsidRPr="00571CA5" w:rsidTr="009305B9">
        <w:trPr>
          <w:cantSplit/>
          <w:trHeight w:val="70"/>
        </w:trPr>
        <w:tc>
          <w:tcPr>
            <w:tcW w:w="705" w:type="dxa"/>
            <w:vMerge/>
            <w:vAlign w:val="center"/>
          </w:tcPr>
          <w:p w:rsidR="00571CA5" w:rsidRPr="00571CA5" w:rsidRDefault="00571CA5" w:rsidP="00571CA5"/>
        </w:tc>
        <w:tc>
          <w:tcPr>
            <w:tcW w:w="2486" w:type="dxa"/>
            <w:vMerge/>
            <w:vAlign w:val="center"/>
          </w:tcPr>
          <w:p w:rsidR="00571CA5" w:rsidRPr="00571CA5" w:rsidRDefault="00571CA5" w:rsidP="00571CA5"/>
        </w:tc>
        <w:tc>
          <w:tcPr>
            <w:tcW w:w="2126" w:type="dxa"/>
            <w:vMerge/>
            <w:vAlign w:val="center"/>
          </w:tcPr>
          <w:p w:rsidR="00571CA5" w:rsidRPr="00571CA5" w:rsidRDefault="00571CA5" w:rsidP="00571CA5"/>
        </w:tc>
        <w:tc>
          <w:tcPr>
            <w:tcW w:w="851" w:type="dxa"/>
            <w:vMerge/>
            <w:vAlign w:val="center"/>
          </w:tcPr>
          <w:p w:rsidR="00571CA5" w:rsidRPr="00571CA5" w:rsidRDefault="00571CA5" w:rsidP="00571CA5"/>
        </w:tc>
        <w:tc>
          <w:tcPr>
            <w:tcW w:w="1134" w:type="dxa"/>
            <w:vMerge/>
            <w:vAlign w:val="center"/>
          </w:tcPr>
          <w:p w:rsidR="00571CA5" w:rsidRPr="00571CA5" w:rsidRDefault="00571CA5" w:rsidP="00571CA5"/>
        </w:tc>
        <w:tc>
          <w:tcPr>
            <w:tcW w:w="850" w:type="dxa"/>
            <w:vMerge w:val="restart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всего</w:t>
            </w:r>
          </w:p>
        </w:tc>
        <w:tc>
          <w:tcPr>
            <w:tcW w:w="5245" w:type="dxa"/>
            <w:gridSpan w:val="7"/>
          </w:tcPr>
          <w:p w:rsidR="00571CA5" w:rsidRPr="00571CA5" w:rsidRDefault="00571CA5" w:rsidP="00571CA5">
            <w:r w:rsidRPr="00571CA5">
              <w:t>в том числе по годам</w:t>
            </w:r>
          </w:p>
        </w:tc>
        <w:tc>
          <w:tcPr>
            <w:tcW w:w="2126" w:type="dxa"/>
            <w:vMerge/>
            <w:vAlign w:val="center"/>
          </w:tcPr>
          <w:p w:rsidR="00571CA5" w:rsidRPr="00571CA5" w:rsidRDefault="00571CA5" w:rsidP="00571CA5"/>
        </w:tc>
      </w:tr>
      <w:tr w:rsidR="00571CA5" w:rsidRPr="00571CA5" w:rsidTr="009305B9">
        <w:trPr>
          <w:cantSplit/>
          <w:trHeight w:val="70"/>
        </w:trPr>
        <w:tc>
          <w:tcPr>
            <w:tcW w:w="705" w:type="dxa"/>
            <w:vMerge/>
            <w:vAlign w:val="center"/>
          </w:tcPr>
          <w:p w:rsidR="00571CA5" w:rsidRPr="00571CA5" w:rsidRDefault="00571CA5" w:rsidP="00571CA5"/>
        </w:tc>
        <w:tc>
          <w:tcPr>
            <w:tcW w:w="2486" w:type="dxa"/>
            <w:vMerge/>
            <w:vAlign w:val="center"/>
          </w:tcPr>
          <w:p w:rsidR="00571CA5" w:rsidRPr="00571CA5" w:rsidRDefault="00571CA5" w:rsidP="00571CA5"/>
        </w:tc>
        <w:tc>
          <w:tcPr>
            <w:tcW w:w="2126" w:type="dxa"/>
            <w:vMerge/>
            <w:vAlign w:val="center"/>
          </w:tcPr>
          <w:p w:rsidR="00571CA5" w:rsidRPr="00571CA5" w:rsidRDefault="00571CA5" w:rsidP="00571CA5"/>
        </w:tc>
        <w:tc>
          <w:tcPr>
            <w:tcW w:w="851" w:type="dxa"/>
            <w:vMerge/>
            <w:vAlign w:val="center"/>
          </w:tcPr>
          <w:p w:rsidR="00571CA5" w:rsidRPr="00571CA5" w:rsidRDefault="00571CA5" w:rsidP="00571CA5"/>
        </w:tc>
        <w:tc>
          <w:tcPr>
            <w:tcW w:w="1134" w:type="dxa"/>
            <w:vMerge/>
            <w:vAlign w:val="center"/>
          </w:tcPr>
          <w:p w:rsidR="00571CA5" w:rsidRPr="00571CA5" w:rsidRDefault="00571CA5" w:rsidP="00571CA5"/>
        </w:tc>
        <w:tc>
          <w:tcPr>
            <w:tcW w:w="850" w:type="dxa"/>
            <w:vMerge/>
            <w:vAlign w:val="center"/>
          </w:tcPr>
          <w:p w:rsidR="00571CA5" w:rsidRPr="00571CA5" w:rsidRDefault="00571CA5" w:rsidP="00571CA5"/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ind w:left="-108"/>
              <w:jc w:val="center"/>
            </w:pPr>
            <w:r w:rsidRPr="00571CA5">
              <w:t xml:space="preserve"> 2020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ind w:left="-108"/>
              <w:jc w:val="center"/>
              <w:rPr>
                <w:lang w:val="en-US"/>
              </w:rPr>
            </w:pPr>
            <w:r w:rsidRPr="00571CA5">
              <w:t>2021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ind w:left="-117" w:right="-108"/>
              <w:jc w:val="center"/>
            </w:pPr>
            <w:r w:rsidRPr="00571CA5">
              <w:t>2022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ind w:left="-117" w:right="-108"/>
              <w:jc w:val="center"/>
            </w:pPr>
            <w:r w:rsidRPr="00571CA5">
              <w:t>2023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ind w:left="-117" w:right="-108"/>
              <w:jc w:val="center"/>
              <w:rPr>
                <w:lang w:val="en-US"/>
              </w:rPr>
            </w:pPr>
            <w:r w:rsidRPr="00571CA5">
              <w:t>2024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ind w:left="-117" w:right="-108"/>
              <w:jc w:val="center"/>
              <w:rPr>
                <w:lang w:val="en-US"/>
              </w:rPr>
            </w:pPr>
            <w:r w:rsidRPr="00571CA5">
              <w:t>2025</w:t>
            </w:r>
          </w:p>
        </w:tc>
        <w:tc>
          <w:tcPr>
            <w:tcW w:w="709" w:type="dxa"/>
          </w:tcPr>
          <w:p w:rsidR="00571CA5" w:rsidRPr="00571CA5" w:rsidRDefault="00571CA5" w:rsidP="00571CA5">
            <w:r w:rsidRPr="00571CA5">
              <w:t>2026</w:t>
            </w:r>
          </w:p>
        </w:tc>
        <w:tc>
          <w:tcPr>
            <w:tcW w:w="2126" w:type="dxa"/>
            <w:vMerge/>
            <w:vAlign w:val="center"/>
          </w:tcPr>
          <w:p w:rsidR="00571CA5" w:rsidRPr="00571CA5" w:rsidRDefault="00571CA5" w:rsidP="00571CA5"/>
        </w:tc>
      </w:tr>
      <w:tr w:rsidR="00571CA5" w:rsidRPr="00571CA5" w:rsidTr="009305B9">
        <w:trPr>
          <w:cantSplit/>
          <w:trHeight w:val="70"/>
        </w:trPr>
        <w:tc>
          <w:tcPr>
            <w:tcW w:w="705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1</w:t>
            </w:r>
          </w:p>
        </w:tc>
        <w:tc>
          <w:tcPr>
            <w:tcW w:w="2486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2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3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4</w:t>
            </w:r>
          </w:p>
        </w:tc>
        <w:tc>
          <w:tcPr>
            <w:tcW w:w="1134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5</w:t>
            </w:r>
          </w:p>
        </w:tc>
        <w:tc>
          <w:tcPr>
            <w:tcW w:w="850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6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  <w:rPr>
                <w:lang w:val="en-US"/>
              </w:rPr>
            </w:pPr>
            <w:r w:rsidRPr="00571CA5"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  <w:rPr>
                <w:lang w:val="en-US"/>
              </w:rPr>
            </w:pPr>
            <w:r w:rsidRPr="00571CA5">
              <w:rPr>
                <w:lang w:val="en-US"/>
              </w:rPr>
              <w:t>8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  <w:rPr>
                <w:lang w:val="en-US"/>
              </w:rPr>
            </w:pPr>
            <w:r w:rsidRPr="00571CA5">
              <w:rPr>
                <w:lang w:val="en-US"/>
              </w:rPr>
              <w:t>9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  <w:rPr>
                <w:lang w:val="en-US"/>
              </w:rPr>
            </w:pPr>
            <w:r w:rsidRPr="00571CA5">
              <w:t>1</w:t>
            </w:r>
            <w:r w:rsidRPr="00571CA5">
              <w:rPr>
                <w:lang w:val="en-US"/>
              </w:rPr>
              <w:t>0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  <w:rPr>
                <w:lang w:val="en-US"/>
              </w:rPr>
            </w:pPr>
            <w:r w:rsidRPr="00571CA5">
              <w:t>1</w:t>
            </w:r>
            <w:r w:rsidRPr="00571CA5">
              <w:rPr>
                <w:lang w:val="en-US"/>
              </w:rPr>
              <w:t>1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12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13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14</w:t>
            </w:r>
          </w:p>
        </w:tc>
      </w:tr>
      <w:tr w:rsidR="00571CA5" w:rsidRPr="00571CA5" w:rsidTr="009305B9">
        <w:trPr>
          <w:trHeight w:val="907"/>
        </w:trPr>
        <w:tc>
          <w:tcPr>
            <w:tcW w:w="70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1.</w:t>
            </w:r>
          </w:p>
        </w:tc>
        <w:tc>
          <w:tcPr>
            <w:tcW w:w="2486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71CA5" w:rsidRPr="00571CA5" w:rsidRDefault="00571CA5" w:rsidP="00571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571CA5">
              <w:rPr>
                <w:lang w:eastAsia="en-US"/>
              </w:rPr>
              <w:t xml:space="preserve">Обеспечение реализации </w:t>
            </w:r>
            <w:proofErr w:type="gramStart"/>
            <w:r w:rsidRPr="00571CA5">
              <w:rPr>
                <w:lang w:eastAsia="en-US"/>
              </w:rPr>
              <w:t>муниципальный</w:t>
            </w:r>
            <w:proofErr w:type="gramEnd"/>
            <w:r w:rsidRPr="00571CA5">
              <w:rPr>
                <w:lang w:eastAsia="en-US"/>
              </w:rPr>
              <w:t xml:space="preserve"> программы «Реализация молодежной политики </w:t>
            </w:r>
            <w:r w:rsidRPr="00571CA5">
              <w:rPr>
                <w:lang w:eastAsia="ar-SA"/>
              </w:rPr>
              <w:t xml:space="preserve">и патриотическое </w:t>
            </w:r>
            <w:r w:rsidRPr="00571CA5">
              <w:rPr>
                <w:lang w:eastAsia="ar-SA"/>
              </w:rPr>
              <w:lastRenderedPageBreak/>
              <w:t>воспитание</w:t>
            </w:r>
          </w:p>
          <w:p w:rsidR="00571CA5" w:rsidRPr="00571CA5" w:rsidRDefault="00571CA5" w:rsidP="00571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571CA5">
              <w:rPr>
                <w:lang w:eastAsia="ar-SA"/>
              </w:rPr>
              <w:t xml:space="preserve"> в </w:t>
            </w:r>
            <w:proofErr w:type="spellStart"/>
            <w:r w:rsidRPr="00571CA5">
              <w:rPr>
                <w:lang w:eastAsia="ar-SA"/>
              </w:rPr>
              <w:t>Ичалковском</w:t>
            </w:r>
            <w:proofErr w:type="spellEnd"/>
            <w:r w:rsidRPr="00571CA5">
              <w:rPr>
                <w:lang w:eastAsia="ar-SA"/>
              </w:rPr>
              <w:t xml:space="preserve"> муниципальном районе»</w:t>
            </w:r>
          </w:p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2126" w:type="dxa"/>
            <w:vMerge w:val="restart"/>
          </w:tcPr>
          <w:p w:rsidR="00571CA5" w:rsidRPr="00571CA5" w:rsidRDefault="00571CA5" w:rsidP="00571CA5">
            <w:pPr>
              <w:widowControl w:val="0"/>
              <w:autoSpaceDE w:val="0"/>
              <w:autoSpaceDN w:val="0"/>
              <w:adjustRightInd w:val="0"/>
              <w:jc w:val="both"/>
            </w:pPr>
            <w:r w:rsidRPr="00571CA5">
              <w:lastRenderedPageBreak/>
              <w:t>Учреждения культуры Ичалковского муниципального района.</w:t>
            </w:r>
            <w:r w:rsidRPr="00571CA5">
              <w:rPr>
                <w:color w:val="000000"/>
              </w:rPr>
              <w:t xml:space="preserve"> Управление образования </w:t>
            </w:r>
            <w:r w:rsidRPr="00571CA5">
              <w:rPr>
                <w:color w:val="000000"/>
              </w:rPr>
              <w:lastRenderedPageBreak/>
              <w:t>администрации  Ичалковского муниципального района, учреждения образования и дополнительного  образования  Ичалковского муниципального района, Предприятия и организации района, Районные общественные объединения.</w:t>
            </w:r>
          </w:p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1" w:type="dxa"/>
            <w:vMerge w:val="restart"/>
          </w:tcPr>
          <w:p w:rsidR="00571CA5" w:rsidRPr="00571CA5" w:rsidRDefault="00571CA5" w:rsidP="00571CA5">
            <w:pPr>
              <w:spacing w:after="200"/>
            </w:pPr>
            <w:r w:rsidRPr="00571CA5">
              <w:lastRenderedPageBreak/>
              <w:t>2020-2026 гг.</w:t>
            </w:r>
          </w:p>
        </w:tc>
        <w:tc>
          <w:tcPr>
            <w:tcW w:w="1134" w:type="dxa"/>
          </w:tcPr>
          <w:p w:rsidR="00571CA5" w:rsidRPr="00571CA5" w:rsidRDefault="00571CA5" w:rsidP="00571CA5">
            <w:pPr>
              <w:spacing w:after="200" w:line="276" w:lineRule="auto"/>
            </w:pPr>
            <w:r w:rsidRPr="00571CA5">
              <w:t>бюджет Ичалковского Муниципального района</w:t>
            </w:r>
          </w:p>
        </w:tc>
        <w:tc>
          <w:tcPr>
            <w:tcW w:w="850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638,4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84,5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87,0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89,6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92,3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95,0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95,0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rPr>
                <w:color w:val="000000"/>
              </w:rPr>
            </w:pPr>
            <w:r w:rsidRPr="00571CA5">
              <w:rPr>
                <w:color w:val="000000"/>
              </w:rPr>
              <w:t>95,0</w:t>
            </w:r>
          </w:p>
        </w:tc>
        <w:tc>
          <w:tcPr>
            <w:tcW w:w="2126" w:type="dxa"/>
            <w:vMerge w:val="restart"/>
          </w:tcPr>
          <w:p w:rsidR="00571CA5" w:rsidRPr="00571CA5" w:rsidRDefault="00571CA5" w:rsidP="00571CA5">
            <w:pPr>
              <w:spacing w:after="200"/>
              <w:rPr>
                <w:color w:val="000000"/>
              </w:rPr>
            </w:pPr>
            <w:r w:rsidRPr="00571CA5">
              <w:rPr>
                <w:color w:val="000000"/>
              </w:rPr>
              <w:t>Организация досуга детей, подростков и молодежи; Гражданско-патриотическое, духовно-</w:t>
            </w:r>
            <w:r w:rsidRPr="00571CA5">
              <w:rPr>
                <w:color w:val="000000"/>
              </w:rPr>
              <w:lastRenderedPageBreak/>
              <w:t>нравственное воспитание молодежи, повышение ее социальной и творческой активности; Пропаганда здорового образа жизни в подростково-молодежной среде; Улучшение материально-технической базы учреждения.</w:t>
            </w:r>
          </w:p>
        </w:tc>
      </w:tr>
      <w:tr w:rsidR="00571CA5" w:rsidRPr="00571CA5" w:rsidTr="009305B9">
        <w:trPr>
          <w:trHeight w:val="263"/>
        </w:trPr>
        <w:tc>
          <w:tcPr>
            <w:tcW w:w="705" w:type="dxa"/>
            <w:vMerge/>
            <w:vAlign w:val="center"/>
          </w:tcPr>
          <w:p w:rsidR="00571CA5" w:rsidRPr="00571CA5" w:rsidRDefault="00571CA5" w:rsidP="00571CA5"/>
        </w:tc>
        <w:tc>
          <w:tcPr>
            <w:tcW w:w="2486" w:type="dxa"/>
            <w:vMerge/>
            <w:vAlign w:val="center"/>
          </w:tcPr>
          <w:p w:rsidR="00571CA5" w:rsidRPr="00571CA5" w:rsidRDefault="00571CA5" w:rsidP="00571CA5"/>
        </w:tc>
        <w:tc>
          <w:tcPr>
            <w:tcW w:w="2126" w:type="dxa"/>
            <w:vMerge/>
            <w:vAlign w:val="center"/>
          </w:tcPr>
          <w:p w:rsidR="00571CA5" w:rsidRPr="00571CA5" w:rsidRDefault="00571CA5" w:rsidP="00571CA5"/>
        </w:tc>
        <w:tc>
          <w:tcPr>
            <w:tcW w:w="851" w:type="dxa"/>
            <w:vMerge/>
            <w:vAlign w:val="center"/>
          </w:tcPr>
          <w:p w:rsidR="00571CA5" w:rsidRPr="00571CA5" w:rsidRDefault="00571CA5" w:rsidP="00571CA5"/>
        </w:tc>
        <w:tc>
          <w:tcPr>
            <w:tcW w:w="1134" w:type="dxa"/>
          </w:tcPr>
          <w:p w:rsidR="00571CA5" w:rsidRPr="00571CA5" w:rsidRDefault="00571CA5" w:rsidP="00571CA5">
            <w:pPr>
              <w:spacing w:after="200"/>
            </w:pPr>
            <w:r w:rsidRPr="00571CA5">
              <w:t>внебюджетные средства</w:t>
            </w:r>
          </w:p>
        </w:tc>
        <w:tc>
          <w:tcPr>
            <w:tcW w:w="850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709" w:type="dxa"/>
          </w:tcPr>
          <w:p w:rsidR="00571CA5" w:rsidRPr="00571CA5" w:rsidRDefault="00571CA5" w:rsidP="00571CA5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vAlign w:val="center"/>
          </w:tcPr>
          <w:p w:rsidR="00571CA5" w:rsidRPr="00571CA5" w:rsidRDefault="00571CA5" w:rsidP="00571CA5">
            <w:pPr>
              <w:rPr>
                <w:color w:val="000000"/>
              </w:rPr>
            </w:pPr>
          </w:p>
        </w:tc>
      </w:tr>
      <w:tr w:rsidR="00571CA5" w:rsidRPr="00571CA5" w:rsidTr="009305B9">
        <w:trPr>
          <w:trHeight w:val="159"/>
        </w:trPr>
        <w:tc>
          <w:tcPr>
            <w:tcW w:w="7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24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71CA5" w:rsidRPr="00571CA5" w:rsidRDefault="00571CA5" w:rsidP="00571CA5">
            <w:pPr>
              <w:spacing w:after="200" w:line="276" w:lineRule="auto"/>
            </w:pPr>
            <w:r w:rsidRPr="00571CA5">
              <w:t xml:space="preserve">Итого, в </w:t>
            </w:r>
            <w:proofErr w:type="spellStart"/>
            <w:r w:rsidRPr="00571CA5">
              <w:t>т.ч</w:t>
            </w:r>
            <w:proofErr w:type="spellEnd"/>
            <w:r w:rsidRPr="00571CA5">
              <w:t>.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1134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638,4</w:t>
            </w:r>
          </w:p>
        </w:tc>
        <w:tc>
          <w:tcPr>
            <w:tcW w:w="850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543,4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84,5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87,0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89,6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92,3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95,0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95,0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</w:pPr>
            <w:r w:rsidRPr="00571CA5">
              <w:t>95,0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</w:pPr>
          </w:p>
        </w:tc>
      </w:tr>
      <w:tr w:rsidR="00571CA5" w:rsidRPr="00571CA5" w:rsidTr="009305B9">
        <w:trPr>
          <w:trHeight w:val="159"/>
        </w:trPr>
        <w:tc>
          <w:tcPr>
            <w:tcW w:w="7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24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71CA5" w:rsidRPr="00571CA5" w:rsidRDefault="00571CA5" w:rsidP="00571CA5">
            <w:pPr>
              <w:spacing w:after="200" w:line="276" w:lineRule="auto"/>
            </w:pPr>
            <w:r w:rsidRPr="00571CA5">
              <w:t>бюджет Ичалковского Муниципального района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1134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638,4</w:t>
            </w:r>
          </w:p>
        </w:tc>
        <w:tc>
          <w:tcPr>
            <w:tcW w:w="850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543,4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84,5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87,0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89,6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92,3</w:t>
            </w: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95,0</w:t>
            </w: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  <w:r w:rsidRPr="00571CA5">
              <w:t>95,0</w:t>
            </w: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</w:pPr>
            <w:r w:rsidRPr="00571CA5">
              <w:t>95,0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</w:pPr>
          </w:p>
        </w:tc>
      </w:tr>
      <w:tr w:rsidR="00571CA5" w:rsidRPr="00571CA5" w:rsidTr="009305B9">
        <w:trPr>
          <w:trHeight w:val="159"/>
        </w:trPr>
        <w:tc>
          <w:tcPr>
            <w:tcW w:w="7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24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71CA5" w:rsidRPr="00571CA5" w:rsidRDefault="00571CA5" w:rsidP="00571CA5">
            <w:pPr>
              <w:spacing w:after="200" w:line="276" w:lineRule="auto"/>
            </w:pPr>
            <w:r w:rsidRPr="00571CA5">
              <w:t>внебюджетные средства</w:t>
            </w: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1134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0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851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708" w:type="dxa"/>
          </w:tcPr>
          <w:p w:rsidR="00571CA5" w:rsidRPr="00571CA5" w:rsidRDefault="00571CA5" w:rsidP="00571CA5">
            <w:pPr>
              <w:spacing w:after="200"/>
              <w:jc w:val="center"/>
            </w:pPr>
          </w:p>
        </w:tc>
        <w:tc>
          <w:tcPr>
            <w:tcW w:w="709" w:type="dxa"/>
          </w:tcPr>
          <w:p w:rsidR="00571CA5" w:rsidRPr="00571CA5" w:rsidRDefault="00571CA5" w:rsidP="00571CA5">
            <w:pPr>
              <w:spacing w:after="200"/>
            </w:pPr>
          </w:p>
        </w:tc>
        <w:tc>
          <w:tcPr>
            <w:tcW w:w="2126" w:type="dxa"/>
          </w:tcPr>
          <w:p w:rsidR="00571CA5" w:rsidRPr="00571CA5" w:rsidRDefault="00571CA5" w:rsidP="00571CA5">
            <w:pPr>
              <w:spacing w:after="200"/>
            </w:pPr>
          </w:p>
        </w:tc>
      </w:tr>
    </w:tbl>
    <w:p w:rsidR="00571CA5" w:rsidRPr="00571CA5" w:rsidRDefault="00571CA5" w:rsidP="00571CA5">
      <w:pPr>
        <w:tabs>
          <w:tab w:val="left" w:pos="5529"/>
        </w:tabs>
        <w:spacing w:line="360" w:lineRule="auto"/>
        <w:jc w:val="right"/>
      </w:pPr>
      <w:r w:rsidRPr="00571CA5">
        <w:t>».</w:t>
      </w:r>
    </w:p>
    <w:p w:rsidR="00571CA5" w:rsidRPr="00571CA5" w:rsidRDefault="00571CA5" w:rsidP="00571CA5">
      <w:pPr>
        <w:spacing w:after="200" w:line="276" w:lineRule="auto"/>
        <w:rPr>
          <w:rFonts w:ascii="Calibri" w:hAnsi="Calibri"/>
          <w:sz w:val="26"/>
          <w:szCs w:val="26"/>
        </w:rPr>
      </w:pPr>
    </w:p>
    <w:p w:rsidR="003839D6" w:rsidRPr="00131A6F" w:rsidRDefault="003839D6" w:rsidP="00E36DAC">
      <w:pPr>
        <w:jc w:val="right"/>
        <w:rPr>
          <w:sz w:val="20"/>
          <w:szCs w:val="20"/>
        </w:rPr>
      </w:pPr>
    </w:p>
    <w:sectPr w:rsidR="003839D6" w:rsidRPr="00131A6F" w:rsidSect="003976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059D"/>
    <w:multiLevelType w:val="multilevel"/>
    <w:tmpl w:val="6B10C09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2836" w:hanging="1134"/>
      </w:pPr>
      <w:rPr>
        <w:rFonts w:hint="default"/>
        <w:b/>
        <w:i w:val="0"/>
        <w:sz w:val="28"/>
        <w:szCs w:val="28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a"/>
      <w:lvlText w:val="%6."/>
      <w:lvlJc w:val="left"/>
      <w:pPr>
        <w:tabs>
          <w:tab w:val="num" w:pos="1212"/>
        </w:tabs>
        <w:ind w:left="285" w:firstLine="567"/>
      </w:pPr>
      <w:rPr>
        <w:rFonts w:hint="default"/>
        <w:i w:val="0"/>
        <w:strike w:val="0"/>
      </w:rPr>
    </w:lvl>
    <w:lvl w:ilvl="6">
      <w:start w:val="1"/>
      <w:numFmt w:val="decimal"/>
      <w:pStyle w:val="1"/>
      <w:suff w:val="space"/>
      <w:lvlText w:val="%7) "/>
      <w:lvlJc w:val="left"/>
      <w:pPr>
        <w:ind w:left="567" w:firstLine="283"/>
      </w:pPr>
      <w:rPr>
        <w:rFonts w:hint="default"/>
      </w:rPr>
    </w:lvl>
    <w:lvl w:ilvl="7">
      <w:start w:val="1"/>
      <w:numFmt w:val="russianLower"/>
      <w:pStyle w:val="2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6BAB50CC"/>
    <w:multiLevelType w:val="hybridMultilevel"/>
    <w:tmpl w:val="AF2CC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8D"/>
    <w:rsid w:val="000010B5"/>
    <w:rsid w:val="00002CA5"/>
    <w:rsid w:val="00007A80"/>
    <w:rsid w:val="00014784"/>
    <w:rsid w:val="00033999"/>
    <w:rsid w:val="00037083"/>
    <w:rsid w:val="00092E01"/>
    <w:rsid w:val="000C564A"/>
    <w:rsid w:val="000C5B5A"/>
    <w:rsid w:val="000D5BEE"/>
    <w:rsid w:val="001067D9"/>
    <w:rsid w:val="001068D6"/>
    <w:rsid w:val="00131A6F"/>
    <w:rsid w:val="00171A12"/>
    <w:rsid w:val="00182480"/>
    <w:rsid w:val="00187E5E"/>
    <w:rsid w:val="001B0F03"/>
    <w:rsid w:val="00210B8E"/>
    <w:rsid w:val="0024198D"/>
    <w:rsid w:val="002735DB"/>
    <w:rsid w:val="002812A8"/>
    <w:rsid w:val="002824F2"/>
    <w:rsid w:val="00283779"/>
    <w:rsid w:val="00293CFC"/>
    <w:rsid w:val="002A1CAA"/>
    <w:rsid w:val="002C1821"/>
    <w:rsid w:val="003016A0"/>
    <w:rsid w:val="003155BF"/>
    <w:rsid w:val="00350266"/>
    <w:rsid w:val="00355D0F"/>
    <w:rsid w:val="00381AE2"/>
    <w:rsid w:val="003839D6"/>
    <w:rsid w:val="003A57A0"/>
    <w:rsid w:val="003E2141"/>
    <w:rsid w:val="003F0B6C"/>
    <w:rsid w:val="004251FA"/>
    <w:rsid w:val="0043691D"/>
    <w:rsid w:val="004525BA"/>
    <w:rsid w:val="004734E5"/>
    <w:rsid w:val="004979DC"/>
    <w:rsid w:val="004C0F9C"/>
    <w:rsid w:val="004C20A2"/>
    <w:rsid w:val="004E733E"/>
    <w:rsid w:val="004F0BCE"/>
    <w:rsid w:val="004F4367"/>
    <w:rsid w:val="00500CC1"/>
    <w:rsid w:val="00514770"/>
    <w:rsid w:val="00522F40"/>
    <w:rsid w:val="00543676"/>
    <w:rsid w:val="005468B9"/>
    <w:rsid w:val="00553035"/>
    <w:rsid w:val="005610EA"/>
    <w:rsid w:val="00571CA5"/>
    <w:rsid w:val="005C2885"/>
    <w:rsid w:val="005E288D"/>
    <w:rsid w:val="005F3AEB"/>
    <w:rsid w:val="0061082D"/>
    <w:rsid w:val="00614A99"/>
    <w:rsid w:val="00615CDA"/>
    <w:rsid w:val="006371BF"/>
    <w:rsid w:val="0064731C"/>
    <w:rsid w:val="00671D86"/>
    <w:rsid w:val="0067235C"/>
    <w:rsid w:val="00674598"/>
    <w:rsid w:val="0068123D"/>
    <w:rsid w:val="00684567"/>
    <w:rsid w:val="00693B8E"/>
    <w:rsid w:val="006A6C67"/>
    <w:rsid w:val="006D0F50"/>
    <w:rsid w:val="006D3B0A"/>
    <w:rsid w:val="006E08E5"/>
    <w:rsid w:val="006E4A21"/>
    <w:rsid w:val="00755905"/>
    <w:rsid w:val="007A037C"/>
    <w:rsid w:val="007B7CC8"/>
    <w:rsid w:val="007F2825"/>
    <w:rsid w:val="0081398D"/>
    <w:rsid w:val="00844BEF"/>
    <w:rsid w:val="00896056"/>
    <w:rsid w:val="00896CA1"/>
    <w:rsid w:val="008A00D0"/>
    <w:rsid w:val="008B30B8"/>
    <w:rsid w:val="009060D8"/>
    <w:rsid w:val="00946822"/>
    <w:rsid w:val="00951F17"/>
    <w:rsid w:val="0095306A"/>
    <w:rsid w:val="009631AA"/>
    <w:rsid w:val="00971FAD"/>
    <w:rsid w:val="009754D4"/>
    <w:rsid w:val="00987C0A"/>
    <w:rsid w:val="009C7C27"/>
    <w:rsid w:val="00A04567"/>
    <w:rsid w:val="00A047C2"/>
    <w:rsid w:val="00A06AE5"/>
    <w:rsid w:val="00A16814"/>
    <w:rsid w:val="00A26BDB"/>
    <w:rsid w:val="00A309CC"/>
    <w:rsid w:val="00A3713D"/>
    <w:rsid w:val="00A44B79"/>
    <w:rsid w:val="00A5124E"/>
    <w:rsid w:val="00A84B82"/>
    <w:rsid w:val="00A90A25"/>
    <w:rsid w:val="00A9795D"/>
    <w:rsid w:val="00B15861"/>
    <w:rsid w:val="00B263B4"/>
    <w:rsid w:val="00B322B9"/>
    <w:rsid w:val="00B47342"/>
    <w:rsid w:val="00B75951"/>
    <w:rsid w:val="00B76CF7"/>
    <w:rsid w:val="00B77A40"/>
    <w:rsid w:val="00B8076C"/>
    <w:rsid w:val="00B958ED"/>
    <w:rsid w:val="00BA6728"/>
    <w:rsid w:val="00BC0D03"/>
    <w:rsid w:val="00BC1B7E"/>
    <w:rsid w:val="00BD2A1A"/>
    <w:rsid w:val="00C256A1"/>
    <w:rsid w:val="00C3056E"/>
    <w:rsid w:val="00C519A9"/>
    <w:rsid w:val="00C6206E"/>
    <w:rsid w:val="00C7047F"/>
    <w:rsid w:val="00C865C8"/>
    <w:rsid w:val="00C9271C"/>
    <w:rsid w:val="00CA77BC"/>
    <w:rsid w:val="00CB44C0"/>
    <w:rsid w:val="00CC3663"/>
    <w:rsid w:val="00CC752B"/>
    <w:rsid w:val="00CE429A"/>
    <w:rsid w:val="00CF4F37"/>
    <w:rsid w:val="00CF5916"/>
    <w:rsid w:val="00D744E4"/>
    <w:rsid w:val="00D76A1B"/>
    <w:rsid w:val="00D96329"/>
    <w:rsid w:val="00DA52B3"/>
    <w:rsid w:val="00DE1FE7"/>
    <w:rsid w:val="00DF0CBB"/>
    <w:rsid w:val="00DF734C"/>
    <w:rsid w:val="00E117FA"/>
    <w:rsid w:val="00E36DAC"/>
    <w:rsid w:val="00E436AB"/>
    <w:rsid w:val="00E61E7A"/>
    <w:rsid w:val="00E82DB7"/>
    <w:rsid w:val="00EA2160"/>
    <w:rsid w:val="00EB6F9C"/>
    <w:rsid w:val="00ED34CF"/>
    <w:rsid w:val="00ED3E2C"/>
    <w:rsid w:val="00EF26F2"/>
    <w:rsid w:val="00EF52C2"/>
    <w:rsid w:val="00F066A3"/>
    <w:rsid w:val="00F07995"/>
    <w:rsid w:val="00F13321"/>
    <w:rsid w:val="00F230B0"/>
    <w:rsid w:val="00F2548B"/>
    <w:rsid w:val="00F351EE"/>
    <w:rsid w:val="00F40834"/>
    <w:rsid w:val="00F43E00"/>
    <w:rsid w:val="00F45638"/>
    <w:rsid w:val="00F46459"/>
    <w:rsid w:val="00F71238"/>
    <w:rsid w:val="00F72BC2"/>
    <w:rsid w:val="00F95932"/>
    <w:rsid w:val="00FA41C4"/>
    <w:rsid w:val="00FA48AB"/>
    <w:rsid w:val="00FA7C09"/>
    <w:rsid w:val="00FB71C0"/>
    <w:rsid w:val="00FC2BE8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 2"/>
    <w:basedOn w:val="a0"/>
    <w:next w:val="a1"/>
    <w:link w:val="21"/>
    <w:uiPriority w:val="9"/>
    <w:qFormat/>
    <w:rsid w:val="003E2141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4"/>
    <w:link w:val="30"/>
    <w:uiPriority w:val="9"/>
    <w:qFormat/>
    <w:rsid w:val="003E2141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aliases w:val="Заг-Часть"/>
    <w:basedOn w:val="a0"/>
    <w:next w:val="a1"/>
    <w:link w:val="40"/>
    <w:qFormat/>
    <w:rsid w:val="003E2141"/>
    <w:pPr>
      <w:keepNext/>
      <w:keepLines/>
      <w:numPr>
        <w:ilvl w:val="3"/>
        <w:numId w:val="1"/>
      </w:numPr>
      <w:spacing w:before="240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qFormat/>
    <w:rsid w:val="003E2141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Нормальный (таблица)"/>
    <w:basedOn w:val="a0"/>
    <w:next w:val="a0"/>
    <w:uiPriority w:val="99"/>
    <w:rsid w:val="004734E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Текст выноски Знак"/>
    <w:basedOn w:val="a2"/>
    <w:link w:val="a7"/>
    <w:uiPriority w:val="99"/>
    <w:semiHidden/>
    <w:rsid w:val="004734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0"/>
    <w:link w:val="a6"/>
    <w:uiPriority w:val="99"/>
    <w:semiHidden/>
    <w:unhideWhenUsed/>
    <w:rsid w:val="004734E5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Заг-Часть Знак"/>
    <w:basedOn w:val="a2"/>
    <w:link w:val="4"/>
    <w:rsid w:val="003E21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0">
    <w:name w:val="Нет списка1"/>
    <w:next w:val="a4"/>
    <w:uiPriority w:val="99"/>
    <w:semiHidden/>
    <w:unhideWhenUsed/>
    <w:rsid w:val="003E2141"/>
  </w:style>
  <w:style w:type="table" w:styleId="a">
    <w:name w:val="Table Grid"/>
    <w:basedOn w:val="a3"/>
    <w:rsid w:val="003E2141"/>
    <w:pPr>
      <w:numPr>
        <w:ilvl w:val="5"/>
        <w:numId w:val="1"/>
      </w:numPr>
      <w:tabs>
        <w:tab w:val="clear" w:pos="1212"/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0"/>
    <w:rsid w:val="003E2141"/>
    <w:pPr>
      <w:numPr>
        <w:ilvl w:val="6"/>
        <w:numId w:val="1"/>
      </w:numPr>
      <w:tabs>
        <w:tab w:val="num" w:pos="1212"/>
      </w:tabs>
      <w:autoSpaceDE w:val="0"/>
      <w:autoSpaceDN w:val="0"/>
      <w:adjustRightInd w:val="0"/>
      <w:spacing w:before="120"/>
      <w:ind w:left="285" w:firstLine="567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rsid w:val="003E2141"/>
    <w:pPr>
      <w:numPr>
        <w:ilvl w:val="7"/>
      </w:numPr>
      <w:spacing w:before="60"/>
      <w:ind w:firstLine="283"/>
      <w:outlineLvl w:val="6"/>
    </w:pPr>
  </w:style>
  <w:style w:type="paragraph" w:styleId="a1">
    <w:name w:val="Body Text"/>
    <w:basedOn w:val="a0"/>
    <w:link w:val="a8"/>
    <w:uiPriority w:val="99"/>
    <w:semiHidden/>
    <w:unhideWhenUsed/>
    <w:rsid w:val="003E2141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3E214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4"/>
    <w:uiPriority w:val="99"/>
    <w:semiHidden/>
    <w:unhideWhenUsed/>
    <w:rsid w:val="003E2141"/>
  </w:style>
  <w:style w:type="table" w:customStyle="1" w:styleId="11">
    <w:name w:val="Сетка таблицы1"/>
    <w:basedOn w:val="a3"/>
    <w:next w:val="a"/>
    <w:rsid w:val="003E2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3"/>
    <w:next w:val="a"/>
    <w:uiPriority w:val="39"/>
    <w:rsid w:val="00571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 2"/>
    <w:basedOn w:val="a0"/>
    <w:next w:val="a1"/>
    <w:link w:val="21"/>
    <w:uiPriority w:val="9"/>
    <w:qFormat/>
    <w:rsid w:val="003E2141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4"/>
    <w:link w:val="30"/>
    <w:uiPriority w:val="9"/>
    <w:qFormat/>
    <w:rsid w:val="003E2141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aliases w:val="Заг-Часть"/>
    <w:basedOn w:val="a0"/>
    <w:next w:val="a1"/>
    <w:link w:val="40"/>
    <w:qFormat/>
    <w:rsid w:val="003E2141"/>
    <w:pPr>
      <w:keepNext/>
      <w:keepLines/>
      <w:numPr>
        <w:ilvl w:val="3"/>
        <w:numId w:val="1"/>
      </w:numPr>
      <w:spacing w:before="240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qFormat/>
    <w:rsid w:val="003E2141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Нормальный (таблица)"/>
    <w:basedOn w:val="a0"/>
    <w:next w:val="a0"/>
    <w:uiPriority w:val="99"/>
    <w:rsid w:val="004734E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Текст выноски Знак"/>
    <w:basedOn w:val="a2"/>
    <w:link w:val="a7"/>
    <w:uiPriority w:val="99"/>
    <w:semiHidden/>
    <w:rsid w:val="004734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0"/>
    <w:link w:val="a6"/>
    <w:uiPriority w:val="99"/>
    <w:semiHidden/>
    <w:unhideWhenUsed/>
    <w:rsid w:val="004734E5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Заг-Часть Знак"/>
    <w:basedOn w:val="a2"/>
    <w:link w:val="4"/>
    <w:rsid w:val="003E21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3E21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0">
    <w:name w:val="Нет списка1"/>
    <w:next w:val="a4"/>
    <w:uiPriority w:val="99"/>
    <w:semiHidden/>
    <w:unhideWhenUsed/>
    <w:rsid w:val="003E2141"/>
  </w:style>
  <w:style w:type="table" w:styleId="a">
    <w:name w:val="Table Grid"/>
    <w:basedOn w:val="a3"/>
    <w:rsid w:val="003E2141"/>
    <w:pPr>
      <w:numPr>
        <w:ilvl w:val="5"/>
        <w:numId w:val="1"/>
      </w:numPr>
      <w:tabs>
        <w:tab w:val="clear" w:pos="1212"/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0"/>
    <w:rsid w:val="003E2141"/>
    <w:pPr>
      <w:numPr>
        <w:ilvl w:val="6"/>
        <w:numId w:val="1"/>
      </w:numPr>
      <w:tabs>
        <w:tab w:val="num" w:pos="1212"/>
      </w:tabs>
      <w:autoSpaceDE w:val="0"/>
      <w:autoSpaceDN w:val="0"/>
      <w:adjustRightInd w:val="0"/>
      <w:spacing w:before="120"/>
      <w:ind w:left="285" w:firstLine="567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rsid w:val="003E2141"/>
    <w:pPr>
      <w:numPr>
        <w:ilvl w:val="7"/>
      </w:numPr>
      <w:spacing w:before="60"/>
      <w:ind w:firstLine="283"/>
      <w:outlineLvl w:val="6"/>
    </w:pPr>
  </w:style>
  <w:style w:type="paragraph" w:styleId="a1">
    <w:name w:val="Body Text"/>
    <w:basedOn w:val="a0"/>
    <w:link w:val="a8"/>
    <w:uiPriority w:val="99"/>
    <w:semiHidden/>
    <w:unhideWhenUsed/>
    <w:rsid w:val="003E2141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3E214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4"/>
    <w:uiPriority w:val="99"/>
    <w:semiHidden/>
    <w:unhideWhenUsed/>
    <w:rsid w:val="003E2141"/>
  </w:style>
  <w:style w:type="table" w:customStyle="1" w:styleId="11">
    <w:name w:val="Сетка таблицы1"/>
    <w:basedOn w:val="a3"/>
    <w:next w:val="a"/>
    <w:rsid w:val="003E2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3"/>
    <w:next w:val="a"/>
    <w:uiPriority w:val="39"/>
    <w:rsid w:val="00571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17</Pages>
  <Words>4213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2023-12-26T08:06:00Z</cp:lastPrinted>
  <dcterms:created xsi:type="dcterms:W3CDTF">2022-02-02T06:04:00Z</dcterms:created>
  <dcterms:modified xsi:type="dcterms:W3CDTF">2023-12-26T08:08:00Z</dcterms:modified>
</cp:coreProperties>
</file>