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E7F" w:rsidRPr="00DE61BC" w:rsidRDefault="00375E7F" w:rsidP="00375E7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B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</w:t>
      </w:r>
      <w:proofErr w:type="gramStart"/>
      <w:r w:rsidRPr="00DE61BC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Pr="00DE61BC">
        <w:t xml:space="preserve"> </w:t>
      </w:r>
      <w:r w:rsidRPr="00DE61BC">
        <w:rPr>
          <w:rFonts w:ascii="Times New Roman" w:hAnsi="Times New Roman" w:cs="Times New Roman"/>
          <w:b/>
          <w:sz w:val="28"/>
          <w:szCs w:val="28"/>
        </w:rPr>
        <w:t>Совета</w:t>
      </w:r>
      <w:proofErr w:type="gramEnd"/>
      <w:r w:rsidRPr="00DE61BC">
        <w:rPr>
          <w:rFonts w:ascii="Times New Roman" w:hAnsi="Times New Roman" w:cs="Times New Roman"/>
          <w:b/>
          <w:sz w:val="28"/>
          <w:szCs w:val="28"/>
        </w:rPr>
        <w:t xml:space="preserve"> депутатов</w:t>
      </w:r>
    </w:p>
    <w:p w:rsidR="00375E7F" w:rsidRPr="00DE61BC" w:rsidRDefault="00375E7F" w:rsidP="00375E7F">
      <w:pPr>
        <w:spacing w:line="276" w:lineRule="auto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61BC">
        <w:rPr>
          <w:rFonts w:ascii="Times New Roman" w:hAnsi="Times New Roman" w:cs="Times New Roman"/>
          <w:b/>
          <w:sz w:val="28"/>
          <w:szCs w:val="28"/>
        </w:rPr>
        <w:t>Ичалковского</w:t>
      </w:r>
      <w:proofErr w:type="spellEnd"/>
      <w:r w:rsidRPr="00DE61B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«Об </w:t>
      </w:r>
      <w:proofErr w:type="gramStart"/>
      <w:r w:rsidRPr="00DE61BC">
        <w:rPr>
          <w:rFonts w:ascii="Times New Roman" w:hAnsi="Times New Roman" w:cs="Times New Roman"/>
          <w:b/>
          <w:sz w:val="28"/>
          <w:szCs w:val="28"/>
        </w:rPr>
        <w:t>утверждении  отчета</w:t>
      </w:r>
      <w:proofErr w:type="gramEnd"/>
      <w:r w:rsidRPr="00DE61BC">
        <w:rPr>
          <w:rFonts w:ascii="Times New Roman" w:hAnsi="Times New Roman" w:cs="Times New Roman"/>
          <w:b/>
          <w:sz w:val="28"/>
          <w:szCs w:val="28"/>
        </w:rPr>
        <w:t xml:space="preserve"> об исполнении  районного  бюджета </w:t>
      </w:r>
      <w:proofErr w:type="spellStart"/>
      <w:r w:rsidRPr="00DE61BC">
        <w:rPr>
          <w:rFonts w:ascii="Times New Roman" w:hAnsi="Times New Roman" w:cs="Times New Roman"/>
          <w:b/>
          <w:sz w:val="28"/>
          <w:szCs w:val="28"/>
        </w:rPr>
        <w:t>Ичалковского</w:t>
      </w:r>
      <w:proofErr w:type="spellEnd"/>
      <w:r w:rsidRPr="00DE61B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Мордовия за 2018 год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В результате проводимой работы по улучшению делового климата в районе и совершенствованию администрирования доходных источников, увеличению налоговых и неналоговых доходов - доходная часть консолидированного бюджета практически исполнена и составила почти </w:t>
      </w:r>
      <w:r w:rsidR="00DE1BBF">
        <w:rPr>
          <w:rFonts w:ascii="Times New Roman" w:hAnsi="Times New Roman" w:cs="Times New Roman"/>
          <w:sz w:val="28"/>
          <w:szCs w:val="28"/>
        </w:rPr>
        <w:t>415,9</w:t>
      </w:r>
      <w:r w:rsidRPr="00842B13">
        <w:rPr>
          <w:rFonts w:ascii="Times New Roman" w:hAnsi="Times New Roman" w:cs="Times New Roman"/>
          <w:sz w:val="28"/>
          <w:szCs w:val="28"/>
        </w:rPr>
        <w:t xml:space="preserve"> млн. рублей, в том числе собственные доходы – 9</w:t>
      </w:r>
      <w:r w:rsidR="00DE1BBF">
        <w:rPr>
          <w:rFonts w:ascii="Times New Roman" w:hAnsi="Times New Roman" w:cs="Times New Roman"/>
          <w:sz w:val="28"/>
          <w:szCs w:val="28"/>
        </w:rPr>
        <w:t>4,8 млн. рублей, или 22,8</w:t>
      </w:r>
      <w:r w:rsidRPr="00842B13">
        <w:rPr>
          <w:rFonts w:ascii="Times New Roman" w:hAnsi="Times New Roman" w:cs="Times New Roman"/>
          <w:sz w:val="28"/>
          <w:szCs w:val="28"/>
        </w:rPr>
        <w:t xml:space="preserve"> % в общем объеме. 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Доходная часть районного бюджета исполнена и составила 36</w:t>
      </w:r>
      <w:r w:rsidR="00DE1BBF">
        <w:rPr>
          <w:rFonts w:ascii="Times New Roman" w:hAnsi="Times New Roman" w:cs="Times New Roman"/>
          <w:sz w:val="28"/>
          <w:szCs w:val="28"/>
        </w:rPr>
        <w:t>2,2</w:t>
      </w:r>
      <w:r w:rsidRPr="00842B13">
        <w:rPr>
          <w:rFonts w:ascii="Times New Roman" w:hAnsi="Times New Roman" w:cs="Times New Roman"/>
          <w:sz w:val="28"/>
          <w:szCs w:val="28"/>
        </w:rPr>
        <w:t xml:space="preserve"> млн. рублей, в том числе собственные доходы – 6</w:t>
      </w:r>
      <w:r w:rsidR="00DE1BBF">
        <w:rPr>
          <w:rFonts w:ascii="Times New Roman" w:hAnsi="Times New Roman" w:cs="Times New Roman"/>
          <w:sz w:val="28"/>
          <w:szCs w:val="28"/>
        </w:rPr>
        <w:t>9,1</w:t>
      </w:r>
      <w:r w:rsidRPr="00842B13">
        <w:rPr>
          <w:rFonts w:ascii="Times New Roman" w:hAnsi="Times New Roman" w:cs="Times New Roman"/>
          <w:sz w:val="28"/>
          <w:szCs w:val="28"/>
        </w:rPr>
        <w:t xml:space="preserve"> млн. рублей, или 1</w:t>
      </w:r>
      <w:r w:rsidR="00DE1BBF">
        <w:rPr>
          <w:rFonts w:ascii="Times New Roman" w:hAnsi="Times New Roman" w:cs="Times New Roman"/>
          <w:sz w:val="28"/>
          <w:szCs w:val="28"/>
        </w:rPr>
        <w:t>9,1</w:t>
      </w:r>
      <w:bookmarkStart w:id="0" w:name="_GoBack"/>
      <w:bookmarkEnd w:id="0"/>
      <w:r w:rsidRPr="00842B13">
        <w:rPr>
          <w:rFonts w:ascii="Times New Roman" w:hAnsi="Times New Roman" w:cs="Times New Roman"/>
          <w:sz w:val="28"/>
          <w:szCs w:val="28"/>
        </w:rPr>
        <w:t xml:space="preserve"> % в общем объеме.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Прогноз собственных доходов консолидированного бюджета за 2018 год </w:t>
      </w:r>
      <w:proofErr w:type="spellStart"/>
      <w:r w:rsidRPr="00842B13">
        <w:rPr>
          <w:rFonts w:ascii="Times New Roman" w:hAnsi="Times New Roman" w:cs="Times New Roman"/>
          <w:sz w:val="28"/>
          <w:szCs w:val="28"/>
        </w:rPr>
        <w:t>Ичалковским</w:t>
      </w:r>
      <w:proofErr w:type="spellEnd"/>
      <w:r w:rsidRPr="00842B13">
        <w:rPr>
          <w:rFonts w:ascii="Times New Roman" w:hAnsi="Times New Roman" w:cs="Times New Roman"/>
          <w:sz w:val="28"/>
          <w:szCs w:val="28"/>
        </w:rPr>
        <w:t xml:space="preserve"> муниципальным районом выполнен на 102,0% (прогноз 92 931,2 тыс. руб., факт 94 789,7 тыс. руб.). Дополнительно поступило 1 858,5 тыс. руб. Темп роста к аналогичному периоду 2017 г. составил 108,6%.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Прогноз собственных доходов районного бюджета за 2018 год </w:t>
      </w:r>
      <w:proofErr w:type="spellStart"/>
      <w:r w:rsidRPr="00842B13">
        <w:rPr>
          <w:rFonts w:ascii="Times New Roman" w:hAnsi="Times New Roman" w:cs="Times New Roman"/>
          <w:sz w:val="28"/>
          <w:szCs w:val="28"/>
        </w:rPr>
        <w:t>Ичалковским</w:t>
      </w:r>
      <w:proofErr w:type="spellEnd"/>
      <w:r w:rsidRPr="00842B13">
        <w:rPr>
          <w:rFonts w:ascii="Times New Roman" w:hAnsi="Times New Roman" w:cs="Times New Roman"/>
          <w:sz w:val="28"/>
          <w:szCs w:val="28"/>
        </w:rPr>
        <w:t xml:space="preserve"> муниципальным районом выполнен на 101,1% (прогноз 67 380,3 тыс. руб., факт 69 027,0 тыс. руб.). Дополнительно поступило 1646,7 тыс. руб. Темп роста к аналогичному периоду 2017 г. составил 106,5%.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Плановое задание не выполнено по налогу единый налога на вмененный доход, по аренде имущества и штрафам. 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За 2018 год налог на доходы физических лиц поступил в сумме 43861,8 тыс. руб., что составило – 103,5 % к прогнозу. Темп роста к уровню предшествующего года 112,3 %. </w:t>
      </w:r>
    </w:p>
    <w:p w:rsidR="00375E7F" w:rsidRPr="00842B13" w:rsidRDefault="00375E7F" w:rsidP="00375E7F">
      <w:pPr>
        <w:pStyle w:val="a3"/>
        <w:ind w:left="28" w:right="6"/>
        <w:rPr>
          <w:szCs w:val="28"/>
        </w:rPr>
      </w:pPr>
      <w:r w:rsidRPr="00842B13">
        <w:rPr>
          <w:szCs w:val="28"/>
        </w:rPr>
        <w:t xml:space="preserve">       Выполнение прогноза единого налога на вмененный доход составило 83,0 %. Всего за год в бюджетную систему района поступило 4 653,4 тыс. руб. данного налога. Не в полном объеме поступили платежи от ИП.</w:t>
      </w:r>
    </w:p>
    <w:p w:rsidR="00375E7F" w:rsidRPr="00842B13" w:rsidRDefault="00375E7F" w:rsidP="00375E7F">
      <w:pPr>
        <w:pStyle w:val="a3"/>
        <w:ind w:right="6"/>
        <w:rPr>
          <w:szCs w:val="28"/>
        </w:rPr>
      </w:pPr>
      <w:r w:rsidRPr="00842B13">
        <w:rPr>
          <w:szCs w:val="28"/>
        </w:rPr>
        <w:t xml:space="preserve">        Больше прогнозного назначения поступил ЕСХН – 149,4% (план 4098,9 тыс. руб., факт 6125,4 тыс. руб.). Поступили авансовые платежи от ООО «</w:t>
      </w:r>
      <w:proofErr w:type="spellStart"/>
      <w:r w:rsidRPr="00842B13">
        <w:rPr>
          <w:szCs w:val="28"/>
        </w:rPr>
        <w:t>Агропромсервис</w:t>
      </w:r>
      <w:proofErr w:type="spellEnd"/>
      <w:r w:rsidRPr="00842B13">
        <w:rPr>
          <w:szCs w:val="28"/>
        </w:rPr>
        <w:t xml:space="preserve">, КФХ. 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Прогнозное назначение выполнено по платежам за аренду земли на 107,0 % - за год поступление составило 3244,7 тыс. руб. (+212,3 </w:t>
      </w:r>
      <w:proofErr w:type="spellStart"/>
      <w:r w:rsidRPr="00842B1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842B13">
        <w:rPr>
          <w:rFonts w:ascii="Times New Roman" w:hAnsi="Times New Roman" w:cs="Times New Roman"/>
          <w:sz w:val="28"/>
          <w:szCs w:val="28"/>
        </w:rPr>
        <w:t>.)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Прогноз по платежам за аренду имущества не выполнен на 76,8%. Не в полном объеме поступили платежи от индивидуальных предпринимателей. 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Прогноз по оплате за негативное воздействие на окружающую среду за 2018 г. выполнен на 145,4 % (план 230,0 тыс. руб., факт 334,3 тыс. руб.). 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За 2018 г. госпошлина поступила в сумме 1 754.1 тыс. руб. или 109,6 % к прогнозу. </w:t>
      </w:r>
    </w:p>
    <w:p w:rsidR="00375E7F" w:rsidRPr="00842B13" w:rsidRDefault="00375E7F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       Поступление </w:t>
      </w:r>
      <w:r w:rsidRPr="00842B13">
        <w:rPr>
          <w:rFonts w:ascii="Times New Roman" w:hAnsi="Times New Roman" w:cs="Times New Roman"/>
          <w:sz w:val="28"/>
          <w:szCs w:val="28"/>
        </w:rPr>
        <w:t>по штрафам составило 564,2 тыс. руб. или 64,4 % к прогнозу.</w:t>
      </w:r>
    </w:p>
    <w:p w:rsidR="001915D9" w:rsidRPr="00842B13" w:rsidRDefault="001915D9" w:rsidP="00375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235E" w:rsidRPr="00842B13" w:rsidRDefault="00CD235E" w:rsidP="00CD235E">
      <w:pPr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Безвозмездные поступления от других бюджетов бюджетной системы Российской Федерации поступили в районный бюджет в размере 99,0 % к прогнозу, </w:t>
      </w:r>
      <w:proofErr w:type="gramStart"/>
      <w:r w:rsidRPr="00842B13">
        <w:rPr>
          <w:rFonts w:ascii="Times New Roman" w:hAnsi="Times New Roman" w:cs="Times New Roman"/>
          <w:sz w:val="28"/>
          <w:szCs w:val="28"/>
        </w:rPr>
        <w:t>или  в</w:t>
      </w:r>
      <w:proofErr w:type="gramEnd"/>
      <w:r w:rsidRPr="00842B13">
        <w:rPr>
          <w:rFonts w:ascii="Times New Roman" w:hAnsi="Times New Roman" w:cs="Times New Roman"/>
          <w:sz w:val="28"/>
          <w:szCs w:val="28"/>
        </w:rPr>
        <w:t xml:space="preserve"> сумме 296159,5 тысяч рублей при плане 293162,4 тысяч рублей, из них:</w:t>
      </w:r>
    </w:p>
    <w:p w:rsidR="00CF624A" w:rsidRPr="00842B13" w:rsidRDefault="004333AF" w:rsidP="00CF624A">
      <w:pPr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CD235E" w:rsidRPr="00842B13">
        <w:rPr>
          <w:rFonts w:ascii="Times New Roman" w:hAnsi="Times New Roman" w:cs="Times New Roman"/>
          <w:sz w:val="28"/>
          <w:szCs w:val="28"/>
        </w:rPr>
        <w:t>с</w:t>
      </w:r>
      <w:r w:rsidRPr="00842B13">
        <w:rPr>
          <w:rFonts w:ascii="Times New Roman" w:hAnsi="Times New Roman" w:cs="Times New Roman"/>
          <w:sz w:val="28"/>
          <w:szCs w:val="28"/>
        </w:rPr>
        <w:t>убсидия,  выплачиваемая</w:t>
      </w:r>
      <w:proofErr w:type="gramEnd"/>
      <w:r w:rsidRPr="00842B13">
        <w:rPr>
          <w:rFonts w:ascii="Times New Roman" w:hAnsi="Times New Roman" w:cs="Times New Roman"/>
          <w:sz w:val="28"/>
          <w:szCs w:val="28"/>
        </w:rPr>
        <w:t xml:space="preserve"> в зависимости от выполнения социально-экономических показателей, поступила в районный бюджет в полном объеме</w:t>
      </w:r>
      <w:r w:rsidR="00CF624A" w:rsidRPr="00842B13">
        <w:rPr>
          <w:rFonts w:ascii="Times New Roman" w:hAnsi="Times New Roman" w:cs="Times New Roman"/>
          <w:sz w:val="28"/>
          <w:szCs w:val="28"/>
        </w:rPr>
        <w:t>,</w:t>
      </w:r>
      <w:r w:rsidRPr="00842B13">
        <w:rPr>
          <w:rFonts w:ascii="Times New Roman" w:hAnsi="Times New Roman" w:cs="Times New Roman"/>
          <w:sz w:val="28"/>
          <w:szCs w:val="28"/>
        </w:rPr>
        <w:t xml:space="preserve"> в сумме 4</w:t>
      </w:r>
      <w:r w:rsidR="00CF624A" w:rsidRPr="00842B13">
        <w:rPr>
          <w:rFonts w:ascii="Times New Roman" w:hAnsi="Times New Roman" w:cs="Times New Roman"/>
          <w:sz w:val="28"/>
          <w:szCs w:val="28"/>
        </w:rPr>
        <w:t>6</w:t>
      </w:r>
      <w:r w:rsidR="00D01B3D" w:rsidRPr="00842B13">
        <w:rPr>
          <w:rFonts w:ascii="Times New Roman" w:hAnsi="Times New Roman" w:cs="Times New Roman"/>
          <w:sz w:val="28"/>
          <w:szCs w:val="28"/>
        </w:rPr>
        <w:t xml:space="preserve"> </w:t>
      </w:r>
      <w:r w:rsidR="00CF624A" w:rsidRPr="00842B13">
        <w:rPr>
          <w:rFonts w:ascii="Times New Roman" w:hAnsi="Times New Roman" w:cs="Times New Roman"/>
          <w:sz w:val="28"/>
          <w:szCs w:val="28"/>
        </w:rPr>
        <w:t>507,1</w:t>
      </w:r>
      <w:r w:rsidRPr="00842B13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CD235E" w:rsidRPr="00842B13">
        <w:rPr>
          <w:rFonts w:ascii="Times New Roman" w:hAnsi="Times New Roman" w:cs="Times New Roman"/>
          <w:sz w:val="28"/>
          <w:szCs w:val="28"/>
        </w:rPr>
        <w:t>;</w:t>
      </w:r>
      <w:r w:rsidR="00CF624A" w:rsidRPr="00842B1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333AF" w:rsidRPr="00842B13" w:rsidRDefault="004333AF" w:rsidP="00E22FFF">
      <w:pPr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CD235E" w:rsidRPr="00842B13">
        <w:rPr>
          <w:rFonts w:ascii="Times New Roman" w:hAnsi="Times New Roman" w:cs="Times New Roman"/>
          <w:sz w:val="28"/>
          <w:szCs w:val="28"/>
        </w:rPr>
        <w:t>д</w:t>
      </w:r>
      <w:r w:rsidRPr="00842B13">
        <w:rPr>
          <w:rFonts w:ascii="Times New Roman" w:hAnsi="Times New Roman" w:cs="Times New Roman"/>
          <w:sz w:val="28"/>
          <w:szCs w:val="28"/>
        </w:rPr>
        <w:t>отация  из</w:t>
      </w:r>
      <w:proofErr w:type="gramEnd"/>
      <w:r w:rsidRPr="00842B13">
        <w:rPr>
          <w:rFonts w:ascii="Times New Roman" w:hAnsi="Times New Roman" w:cs="Times New Roman"/>
          <w:sz w:val="28"/>
          <w:szCs w:val="28"/>
        </w:rPr>
        <w:t xml:space="preserve"> Фонда финансовой поддержки муниципальных районов на выравнивание бюджетной обеспеченности поступила в сумме 3</w:t>
      </w:r>
      <w:r w:rsidR="00CF624A" w:rsidRPr="00842B13">
        <w:rPr>
          <w:rFonts w:ascii="Times New Roman" w:hAnsi="Times New Roman" w:cs="Times New Roman"/>
          <w:sz w:val="28"/>
          <w:szCs w:val="28"/>
        </w:rPr>
        <w:t>4</w:t>
      </w:r>
      <w:r w:rsidR="00D01B3D" w:rsidRPr="00842B13">
        <w:rPr>
          <w:rFonts w:ascii="Times New Roman" w:hAnsi="Times New Roman" w:cs="Times New Roman"/>
          <w:sz w:val="28"/>
          <w:szCs w:val="28"/>
        </w:rPr>
        <w:t xml:space="preserve"> </w:t>
      </w:r>
      <w:r w:rsidR="00CF624A" w:rsidRPr="00842B13">
        <w:rPr>
          <w:rFonts w:ascii="Times New Roman" w:hAnsi="Times New Roman" w:cs="Times New Roman"/>
          <w:sz w:val="28"/>
          <w:szCs w:val="28"/>
        </w:rPr>
        <w:t>428,7</w:t>
      </w:r>
      <w:r w:rsidRPr="00842B13">
        <w:rPr>
          <w:rFonts w:ascii="Times New Roman" w:hAnsi="Times New Roman" w:cs="Times New Roman"/>
          <w:sz w:val="28"/>
          <w:szCs w:val="28"/>
        </w:rPr>
        <w:t xml:space="preserve"> тысяч рублей или 100% к прогнозу</w:t>
      </w:r>
      <w:r w:rsidR="00CD235E" w:rsidRPr="00842B13">
        <w:rPr>
          <w:rFonts w:ascii="Times New Roman" w:hAnsi="Times New Roman" w:cs="Times New Roman"/>
          <w:sz w:val="28"/>
          <w:szCs w:val="28"/>
        </w:rPr>
        <w:t>;</w:t>
      </w:r>
      <w:r w:rsidRPr="00842B1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01B3D" w:rsidRPr="00842B13" w:rsidRDefault="004333AF" w:rsidP="00E22FFF">
      <w:pPr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 </w:t>
      </w:r>
      <w:r w:rsidR="00CD235E" w:rsidRPr="00842B13">
        <w:rPr>
          <w:rFonts w:ascii="Times New Roman" w:hAnsi="Times New Roman" w:cs="Times New Roman"/>
          <w:sz w:val="28"/>
          <w:szCs w:val="28"/>
        </w:rPr>
        <w:t>ц</w:t>
      </w:r>
      <w:r w:rsidRPr="00842B13">
        <w:rPr>
          <w:rFonts w:ascii="Times New Roman" w:hAnsi="Times New Roman" w:cs="Times New Roman"/>
          <w:sz w:val="28"/>
          <w:szCs w:val="28"/>
        </w:rPr>
        <w:t xml:space="preserve">елевые </w:t>
      </w:r>
      <w:proofErr w:type="gramStart"/>
      <w:r w:rsidRPr="00842B13">
        <w:rPr>
          <w:rFonts w:ascii="Times New Roman" w:hAnsi="Times New Roman" w:cs="Times New Roman"/>
          <w:sz w:val="28"/>
          <w:szCs w:val="28"/>
        </w:rPr>
        <w:t xml:space="preserve">субвенции </w:t>
      </w:r>
      <w:r w:rsidR="00CD235E" w:rsidRPr="00842B13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CD235E" w:rsidRPr="00842B13">
        <w:rPr>
          <w:rFonts w:ascii="Times New Roman" w:hAnsi="Times New Roman" w:cs="Times New Roman"/>
          <w:sz w:val="28"/>
          <w:szCs w:val="28"/>
        </w:rPr>
        <w:t xml:space="preserve"> выполнение передаваемых полномочий </w:t>
      </w:r>
      <w:r w:rsidRPr="00842B13">
        <w:rPr>
          <w:rFonts w:ascii="Times New Roman" w:hAnsi="Times New Roman" w:cs="Times New Roman"/>
          <w:sz w:val="28"/>
          <w:szCs w:val="28"/>
        </w:rPr>
        <w:t>поступили в сумме 1</w:t>
      </w:r>
      <w:r w:rsidR="00D01B3D" w:rsidRPr="00842B13">
        <w:rPr>
          <w:rFonts w:ascii="Times New Roman" w:hAnsi="Times New Roman" w:cs="Times New Roman"/>
          <w:sz w:val="28"/>
          <w:szCs w:val="28"/>
        </w:rPr>
        <w:t>66 379,4</w:t>
      </w:r>
      <w:r w:rsidRPr="00842B13">
        <w:rPr>
          <w:rFonts w:ascii="Times New Roman" w:hAnsi="Times New Roman" w:cs="Times New Roman"/>
          <w:sz w:val="28"/>
          <w:szCs w:val="28"/>
        </w:rPr>
        <w:t xml:space="preserve"> тысяч рублей или 98,</w:t>
      </w:r>
      <w:r w:rsidR="00D01B3D" w:rsidRPr="00842B13">
        <w:rPr>
          <w:rFonts w:ascii="Times New Roman" w:hAnsi="Times New Roman" w:cs="Times New Roman"/>
          <w:sz w:val="28"/>
          <w:szCs w:val="28"/>
        </w:rPr>
        <w:t>3</w:t>
      </w:r>
      <w:r w:rsidRPr="00842B1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="00CD235E" w:rsidRPr="00842B13">
        <w:rPr>
          <w:rFonts w:ascii="Times New Roman" w:hAnsi="Times New Roman" w:cs="Times New Roman"/>
          <w:sz w:val="28"/>
          <w:szCs w:val="28"/>
        </w:rPr>
        <w:t>;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иные межбюджетные трансферты поступили в сумме 20 795,5 тысяч рублей или 99,7 к плану. 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 В </w:t>
      </w:r>
      <w:proofErr w:type="spellStart"/>
      <w:r w:rsidRPr="00842B13">
        <w:rPr>
          <w:rFonts w:ascii="Times New Roman" w:hAnsi="Times New Roman" w:cs="Times New Roman"/>
          <w:sz w:val="28"/>
          <w:szCs w:val="28"/>
        </w:rPr>
        <w:t>Ичалковском</w:t>
      </w:r>
      <w:proofErr w:type="spellEnd"/>
      <w:r w:rsidRPr="00842B13">
        <w:rPr>
          <w:rFonts w:ascii="Times New Roman" w:hAnsi="Times New Roman" w:cs="Times New Roman"/>
          <w:sz w:val="28"/>
          <w:szCs w:val="28"/>
        </w:rPr>
        <w:t xml:space="preserve"> муниципальном район на конец 2018 года функционирует 44 муниципальных учреждения. Из районного бюджета получают субсидию на выполнение муниципального задания  25 бюджетных  учреждений: 13 общеобразовательных и 7 дошкольных учреждений, 2  учреждения дополнительного образования, 2 учреждений культуры,  1 многофункциональный центр предоставления государственных и муниципальных услуг; 14 участниках бюджетного процесса – (администрация </w:t>
      </w:r>
      <w:proofErr w:type="spellStart"/>
      <w:r w:rsidRPr="00842B13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Pr="00842B13">
        <w:rPr>
          <w:rFonts w:ascii="Times New Roman" w:hAnsi="Times New Roman" w:cs="Times New Roman"/>
          <w:sz w:val="28"/>
          <w:szCs w:val="28"/>
        </w:rPr>
        <w:t xml:space="preserve"> муниципального района, финансовое управление администрации, управление образования и 11 администраций сельских поселений); 5 казенных учреждений.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 По итогам исполнения расходной части консолидированного бюджета ушедшего года необходимо отметить, что все социально значимые статьи расходов профинансированы в полном объеме: выплачена заработная плата в сроки, установленные трудовым кодексом РФ, предоставлены все социальные гарантии, нет задолженности   по оплате коммунальных услуг. 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</w:t>
      </w:r>
      <w:r w:rsidRPr="00842B13">
        <w:rPr>
          <w:rFonts w:ascii="Times New Roman" w:hAnsi="Times New Roman" w:cs="Times New Roman"/>
          <w:sz w:val="28"/>
          <w:szCs w:val="28"/>
        </w:rPr>
        <w:tab/>
        <w:t xml:space="preserve">Средняя заработная плата работников бюджетной сферы достигла намеченного уровня, определенного майским указами Президента и составила по педагогическим работникам школ - 23,5 тыс. рублей, дополнительного образования - 24 тыс. рублей, детсадов - 21,3 тыс. рублей, среднемесячная заработная плата работников культуры составила 23 тыс. рублей.           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lastRenderedPageBreak/>
        <w:t xml:space="preserve">         По основным   статьям бюджетной классификации расходы бюджета 2018 года составили: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>-на выплату заработной платы всем работникам бюджетной сферы – 178,4 млн. рублей или 49,6 % от всех расходов бюджета;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>-на оплату энергоносителей - 20,2 млн. рублей или 5,6%   от общего объема расходов бюджета;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>-на оплату услуг связи и электронного документооборота - 2,0 млн. рублей или 0,5 % от общего объема расходов бюджета;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>-на увеличение материальных   запасов -32,0 млн. рублей или 8,9 %   от общего объема расходов бюджета;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>-на строительство и инвестиции -16,9 млн рублей или 4,7%   от общего объема расходов бюджета;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  По отраслям бюджетной сферы финансирование из бюджета распределилось следующим образом: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>-по отрасли образования расходы составили 229,9 млн. руб. или 63,9 % к общему объему бюджета;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>-по культуре 47,4 млн. руб.  что составляет 13,2 % к общим расходам;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>- социальная политика профинансирована в сумме 14,3 млн. руб., что составляет 3,9 % к общим расходам;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>- по органам управления 27,7 млн. рублей или 7,7 % к общим расходам бюджета.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 Расходы на содержание, ремонт и строительство дорог местного значения составили 12,0 млн. рублей, в том числе из средств дорожного фонда района составили 8,0 млн. рублей.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Приобретена 1 новая квартира для детей-сирот, стоимостью 1,1 млн. рублей.</w:t>
      </w:r>
    </w:p>
    <w:p w:rsidR="001915D9" w:rsidRPr="00842B13" w:rsidRDefault="001915D9" w:rsidP="001915D9">
      <w:pPr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    Органы местного самоуправления </w:t>
      </w:r>
      <w:proofErr w:type="spellStart"/>
      <w:r w:rsidRPr="00842B13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Pr="00842B13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 принимают активное участие в реализации муниципальных программ: </w:t>
      </w:r>
      <w:r w:rsidR="00DE61BC" w:rsidRPr="00842B13">
        <w:rPr>
          <w:rFonts w:ascii="Times New Roman" w:hAnsi="Times New Roman" w:cs="Times New Roman"/>
          <w:sz w:val="28"/>
          <w:szCs w:val="28"/>
        </w:rPr>
        <w:t>"Жилище"   на 2015 - 2019 годы»</w:t>
      </w:r>
      <w:r w:rsidRPr="00842B13">
        <w:rPr>
          <w:rFonts w:ascii="Times New Roman" w:hAnsi="Times New Roman" w:cs="Times New Roman"/>
          <w:sz w:val="28"/>
          <w:szCs w:val="28"/>
        </w:rPr>
        <w:t xml:space="preserve">, «Устойчивое развитие сельских территорий </w:t>
      </w:r>
      <w:proofErr w:type="spellStart"/>
      <w:r w:rsidRPr="00842B13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Pr="00842B13">
        <w:rPr>
          <w:rFonts w:ascii="Times New Roman" w:hAnsi="Times New Roman" w:cs="Times New Roman"/>
          <w:sz w:val="28"/>
          <w:szCs w:val="28"/>
        </w:rPr>
        <w:t xml:space="preserve"> муниципального района РМ на 2014-2017</w:t>
      </w:r>
      <w:r w:rsidR="00DE61BC" w:rsidRPr="00842B13">
        <w:rPr>
          <w:rFonts w:ascii="Times New Roman" w:hAnsi="Times New Roman" w:cs="Times New Roman"/>
          <w:sz w:val="28"/>
          <w:szCs w:val="28"/>
        </w:rPr>
        <w:t xml:space="preserve"> </w:t>
      </w:r>
      <w:r w:rsidRPr="00842B13">
        <w:rPr>
          <w:rFonts w:ascii="Times New Roman" w:hAnsi="Times New Roman" w:cs="Times New Roman"/>
          <w:sz w:val="28"/>
          <w:szCs w:val="28"/>
        </w:rPr>
        <w:t>года и на период до 2020 года» и других программ.</w:t>
      </w:r>
    </w:p>
    <w:p w:rsidR="001915D9" w:rsidRPr="00842B13" w:rsidRDefault="001915D9" w:rsidP="008727FC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42B1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1915D9" w:rsidRPr="00842B13" w:rsidSect="00166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B66"/>
    <w:rsid w:val="000E3822"/>
    <w:rsid w:val="001219F5"/>
    <w:rsid w:val="00123553"/>
    <w:rsid w:val="00166AAE"/>
    <w:rsid w:val="001915D9"/>
    <w:rsid w:val="002332AB"/>
    <w:rsid w:val="002872C4"/>
    <w:rsid w:val="002D354C"/>
    <w:rsid w:val="003039AC"/>
    <w:rsid w:val="00347B4F"/>
    <w:rsid w:val="00375E7F"/>
    <w:rsid w:val="00401DA1"/>
    <w:rsid w:val="00413EBE"/>
    <w:rsid w:val="004333AF"/>
    <w:rsid w:val="004350DC"/>
    <w:rsid w:val="004562F9"/>
    <w:rsid w:val="00463C8C"/>
    <w:rsid w:val="00482C48"/>
    <w:rsid w:val="004B5ECE"/>
    <w:rsid w:val="0063555C"/>
    <w:rsid w:val="006D4B66"/>
    <w:rsid w:val="00703362"/>
    <w:rsid w:val="007F2240"/>
    <w:rsid w:val="00842B13"/>
    <w:rsid w:val="008727FC"/>
    <w:rsid w:val="00997A5B"/>
    <w:rsid w:val="00A13817"/>
    <w:rsid w:val="00AC4688"/>
    <w:rsid w:val="00BD3A88"/>
    <w:rsid w:val="00BF311D"/>
    <w:rsid w:val="00CB4B6C"/>
    <w:rsid w:val="00CD235E"/>
    <w:rsid w:val="00CF624A"/>
    <w:rsid w:val="00D01B3D"/>
    <w:rsid w:val="00D46382"/>
    <w:rsid w:val="00DE1BBF"/>
    <w:rsid w:val="00DE61BC"/>
    <w:rsid w:val="00E22FFF"/>
    <w:rsid w:val="00E23FA2"/>
    <w:rsid w:val="00EA257C"/>
    <w:rsid w:val="00E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02AFE6"/>
  <w15:docId w15:val="{9530C5EB-FA06-4FC0-B768-027C780A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AE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47B4F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7B4F"/>
    <w:rPr>
      <w:rFonts w:ascii="Calibri Light" w:hAnsi="Calibri Light" w:cs="Calibri Light"/>
      <w:color w:val="2E74B5"/>
      <w:sz w:val="32"/>
      <w:szCs w:val="32"/>
    </w:rPr>
  </w:style>
  <w:style w:type="paragraph" w:styleId="a3">
    <w:name w:val="Body Text"/>
    <w:basedOn w:val="a"/>
    <w:link w:val="a4"/>
    <w:rsid w:val="00375E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link w:val="a3"/>
    <w:rsid w:val="00375E7F"/>
    <w:rPr>
      <w:rFonts w:ascii="Times New Roman" w:eastAsia="Times New Roman" w:hAnsi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3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2332A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Ичалковского района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Пугачева</dc:creator>
  <cp:keywords/>
  <dc:description/>
  <cp:lastModifiedBy>Анна Пугачева</cp:lastModifiedBy>
  <cp:revision>23</cp:revision>
  <cp:lastPrinted>2019-04-17T08:44:00Z</cp:lastPrinted>
  <dcterms:created xsi:type="dcterms:W3CDTF">2018-04-24T10:52:00Z</dcterms:created>
  <dcterms:modified xsi:type="dcterms:W3CDTF">2019-04-30T12:55:00Z</dcterms:modified>
</cp:coreProperties>
</file>