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1FB" w:rsidRPr="007740A9" w:rsidRDefault="00BC21FB" w:rsidP="008D53A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0A9">
        <w:rPr>
          <w:rFonts w:ascii="Times New Roman" w:hAnsi="Times New Roman" w:cs="Times New Roman"/>
          <w:b/>
          <w:sz w:val="24"/>
          <w:szCs w:val="24"/>
        </w:rPr>
        <w:t>Пояснительная записка к проекту решения Совета депутатов</w:t>
      </w:r>
    </w:p>
    <w:p w:rsidR="00BC21FB" w:rsidRPr="007740A9" w:rsidRDefault="00BC21FB" w:rsidP="008D53AF">
      <w:pPr>
        <w:spacing w:line="240" w:lineRule="auto"/>
        <w:ind w:left="42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40A9">
        <w:rPr>
          <w:rFonts w:ascii="Times New Roman" w:hAnsi="Times New Roman" w:cs="Times New Roman"/>
          <w:b/>
          <w:sz w:val="24"/>
          <w:szCs w:val="24"/>
        </w:rPr>
        <w:t>Ичалковского муниципального района «Об утверждении отчета об исполнении районного бюджета Ичалковского муниципального р</w:t>
      </w:r>
      <w:r w:rsidR="000750FE" w:rsidRPr="007740A9">
        <w:rPr>
          <w:rFonts w:ascii="Times New Roman" w:hAnsi="Times New Roman" w:cs="Times New Roman"/>
          <w:b/>
          <w:sz w:val="24"/>
          <w:szCs w:val="24"/>
        </w:rPr>
        <w:t>айона Республики Мордовия за 202</w:t>
      </w:r>
      <w:r w:rsidR="0073223C">
        <w:rPr>
          <w:rFonts w:ascii="Times New Roman" w:hAnsi="Times New Roman" w:cs="Times New Roman"/>
          <w:b/>
          <w:sz w:val="24"/>
          <w:szCs w:val="24"/>
        </w:rPr>
        <w:t>1</w:t>
      </w:r>
      <w:r w:rsidRPr="007740A9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За 2021 год в бюджет Ичалковского муниципального района поступило доходов по всем источникам в сумме 416,8 млн. руб. или 99,3 % к утвержденному годовому плановому назначению (план-419,9 млн. руб.) Темп роста к уровню предыдущего года (2020) составляет 112,7%. (2020г.факт- 369,7 млн. руб., план- 380,1 млн. руб.) В том числе: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 xml:space="preserve">-Налоговых и неналоговых доходов в бюджет Ичалковского муниципального района поступило в сумме 89,3 млн. руб., что составляет 105,9% от утвержденного бюджета (план 84,3) и 21,4 % в общем объеме доходов. Дополнительно поступило 5 млн. руб. Темп роста к аналогичному периоду (2020г.) составляет 102,1 %; 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-Безвозмездные поступления из республиканского бюджета составили 327,5 млн. руб. или 97,6% от плановых назначений и 78,6%% в общем объеме доходов (план-335,7 млн. руб.), из них дотации на выравнивание уровня бюджетной обеспеченности 33,3 млн. руб., дотации бюджетам на поддержку мер по обеспечению сбалансированности бюджетам – 53,1 млн. руб., субсидии 59,5 млн. руб., субвенции 173,6 млн. руб.; иные межбюджетные трансферты – 8,4 млн. руб.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Основными доходными источниками бюджета района являются: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налог на доходы физических лиц исполнен на 108,1% (план – 51, 2 млн. руб., факт – 55, 4млн. руб.), перевыполнение сложилось по причине поступлений авансовых платежей от ОАО «Сыродельный комбинат «Ичалковский», ООО «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Инсаровское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>», СХПК «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Пермеевский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>» и оплате долгов ОАО «Мясокомбинат «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Оброченский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>»; Темп роста к уровню предшествующего года (2020) 104,2 %.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единый налог на вмененный доход исполнен на 101,5% (план – 1, 0 млн. руб., факт – 1,1млн. руб.); причиной перевыполнения прогноза явилось поступление платежей от ИП; Темп роста к предшествующему году составил 23,3%., в связи с переходом на патент.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единый сельскохозяйственный налог исполнен на 144,6% (план – 2,3 млн. руб., факт – 3 ,3 млн. руб.). На причину перевыполнения прогноза повлияло поступление платежей от СХПК «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Пермеевский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>», ЗАО «Ичалки»; Темп роста к уровню 2020г. составляет 54,1 %, в связи с приобретением сельскохозяйственной техники по с/х предприятиям (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Агропромсервис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 xml:space="preserve">, ЗАО «Ичалки», СХПК «1 Мая») 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налог, взимаемый в связи с применением патентной системы налогообложения исполнен на 132,7% (план – 1, 5 млн. руб., факт – 2,0 млн. руб.); перевыполнение сложилось по причине поступлений авансовых платежей от ИП; Темп роста к предшествующему периоду равен 1382,4 %.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налог на имущество физических лиц в целом по району исполнен на 130,7% (план – 2,1 млн. руб., факт – 2,7 млн. руб.), причиной перевыполнения прогноза явилось поступление платежей по недоимке от физических лиц; Темп роста к уровню предыдущего года (2020г.) 88,1 %.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земельный налог в целом по району исполнен на 99,6% (план – 11,2 млн. руб., факт – 11,1 млн. руб.), причиной невыполнения прогноза послужило поступление не в полном объеме платежей от физических лиц; Темп роста к уровню предшествующего года (2020г.) 105,6 %.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lastRenderedPageBreak/>
        <w:t>- государственная пошлина исполнена на 104,4% (план – 1,8 млн. руб., факт – 1,9 млн. руб.); Темп роста к уровню 2020г. составляет 96,2 %.</w:t>
      </w:r>
    </w:p>
    <w:p w:rsidR="005E196C" w:rsidRP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 xml:space="preserve">- доходы, получаемые в виде арендной платы за земельные участки- исполнены на 80,3% (план – 2,9 млн. руб., факт – 2,3 млн. руб.), причиной невыполнения прогноза явилось несвоевременная оплата от Ичалковского РАЙПО, ИП 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Ботаенковой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 xml:space="preserve"> А.А., ИП </w:t>
      </w:r>
      <w:proofErr w:type="spellStart"/>
      <w:r w:rsidRPr="005E196C">
        <w:rPr>
          <w:rFonts w:ascii="Times New Roman" w:hAnsi="Times New Roman" w:cs="Times New Roman"/>
          <w:sz w:val="24"/>
          <w:szCs w:val="24"/>
        </w:rPr>
        <w:t>Бабиковым</w:t>
      </w:r>
      <w:proofErr w:type="spellEnd"/>
      <w:r w:rsidRPr="005E196C">
        <w:rPr>
          <w:rFonts w:ascii="Times New Roman" w:hAnsi="Times New Roman" w:cs="Times New Roman"/>
          <w:sz w:val="24"/>
          <w:szCs w:val="24"/>
        </w:rPr>
        <w:t xml:space="preserve"> А.В.; Темп роста к уровню 2020г. составляет 89,5 %.</w:t>
      </w:r>
    </w:p>
    <w:p w:rsidR="005E196C" w:rsidRDefault="005E196C" w:rsidP="005E19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196C">
        <w:rPr>
          <w:rFonts w:ascii="Times New Roman" w:hAnsi="Times New Roman" w:cs="Times New Roman"/>
          <w:sz w:val="24"/>
          <w:szCs w:val="24"/>
        </w:rPr>
        <w:t>- доходы от сдачи в аренду имущества – исполнены на 64,7% (план – 1,1 млн. руб., факт – 0,7 млн. руб.), причиной невыполнения прогноза явилось поступление платежей от ИП не в полном объеме, а также расторжение ранее заключенных договоров аренды. Темп роста к уровню 2020г. составляет 109,4 %.</w:t>
      </w:r>
      <w:r w:rsidR="00BC21FB" w:rsidRPr="007740A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C21FB" w:rsidRPr="007740A9" w:rsidRDefault="00BC21FB" w:rsidP="005E196C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В Ичалковском </w:t>
      </w:r>
      <w:r w:rsidR="00B222D7" w:rsidRPr="007740A9">
        <w:rPr>
          <w:rFonts w:ascii="Times New Roman" w:hAnsi="Times New Roman" w:cs="Times New Roman"/>
          <w:sz w:val="24"/>
          <w:szCs w:val="24"/>
        </w:rPr>
        <w:t>муниципальном район на конец 2020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года функционирует </w:t>
      </w:r>
      <w:r w:rsidR="009E544D" w:rsidRPr="007740A9">
        <w:rPr>
          <w:rFonts w:ascii="Times New Roman" w:hAnsi="Times New Roman" w:cs="Times New Roman"/>
          <w:sz w:val="24"/>
          <w:szCs w:val="24"/>
        </w:rPr>
        <w:t>3</w:t>
      </w:r>
      <w:r w:rsidR="00031C3F" w:rsidRPr="007740A9">
        <w:rPr>
          <w:rFonts w:ascii="Times New Roman" w:hAnsi="Times New Roman" w:cs="Times New Roman"/>
          <w:sz w:val="24"/>
          <w:szCs w:val="24"/>
        </w:rPr>
        <w:t>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муниципальных учреждения. Из районного бюджета получают субсидию на выполнение муниципального задания 2</w:t>
      </w:r>
      <w:r w:rsidR="004774A5">
        <w:rPr>
          <w:rFonts w:ascii="Times New Roman" w:hAnsi="Times New Roman" w:cs="Times New Roman"/>
          <w:sz w:val="24"/>
          <w:szCs w:val="24"/>
        </w:rPr>
        <w:t>2</w:t>
      </w:r>
      <w:r w:rsidRPr="007740A9">
        <w:rPr>
          <w:rFonts w:ascii="Times New Roman" w:hAnsi="Times New Roman" w:cs="Times New Roman"/>
          <w:sz w:val="24"/>
          <w:szCs w:val="24"/>
        </w:rPr>
        <w:t xml:space="preserve"> бюджетных учреждений: </w:t>
      </w:r>
      <w:r w:rsidR="009E544D" w:rsidRPr="007740A9">
        <w:rPr>
          <w:rFonts w:ascii="Times New Roman" w:hAnsi="Times New Roman" w:cs="Times New Roman"/>
          <w:sz w:val="24"/>
          <w:szCs w:val="24"/>
        </w:rPr>
        <w:t>1</w:t>
      </w:r>
      <w:r w:rsidR="00525F6E" w:rsidRPr="007740A9">
        <w:rPr>
          <w:rFonts w:ascii="Times New Roman" w:hAnsi="Times New Roman" w:cs="Times New Roman"/>
          <w:sz w:val="24"/>
          <w:szCs w:val="24"/>
        </w:rPr>
        <w:t>2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общеобразовательных и 7 дошкольных учреждений, 2 учреждения дополнительного образ</w:t>
      </w:r>
      <w:r w:rsidR="00525F6E" w:rsidRPr="007740A9">
        <w:rPr>
          <w:rFonts w:ascii="Times New Roman" w:hAnsi="Times New Roman" w:cs="Times New Roman"/>
          <w:sz w:val="24"/>
          <w:szCs w:val="24"/>
        </w:rPr>
        <w:t>ования, 1</w:t>
      </w:r>
      <w:r w:rsidR="009E544D" w:rsidRPr="007740A9">
        <w:rPr>
          <w:rFonts w:ascii="Times New Roman" w:hAnsi="Times New Roman" w:cs="Times New Roman"/>
          <w:sz w:val="24"/>
          <w:szCs w:val="24"/>
        </w:rPr>
        <w:t xml:space="preserve"> учреждений культуры, </w:t>
      </w:r>
      <w:r w:rsidR="0070327A" w:rsidRPr="007740A9">
        <w:rPr>
          <w:rFonts w:ascii="Times New Roman" w:hAnsi="Times New Roman" w:cs="Times New Roman"/>
          <w:sz w:val="24"/>
          <w:szCs w:val="24"/>
        </w:rPr>
        <w:t>8</w:t>
      </w:r>
      <w:r w:rsidRPr="007740A9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70327A" w:rsidRPr="007740A9">
        <w:rPr>
          <w:rFonts w:ascii="Times New Roman" w:hAnsi="Times New Roman" w:cs="Times New Roman"/>
          <w:sz w:val="24"/>
          <w:szCs w:val="24"/>
        </w:rPr>
        <w:t>ов</w:t>
      </w:r>
      <w:r w:rsidRPr="007740A9">
        <w:rPr>
          <w:rFonts w:ascii="Times New Roman" w:hAnsi="Times New Roman" w:cs="Times New Roman"/>
          <w:sz w:val="24"/>
          <w:szCs w:val="24"/>
        </w:rPr>
        <w:t xml:space="preserve"> бюджетного процесса </w:t>
      </w:r>
      <w:r w:rsidR="00903818" w:rsidRPr="007740A9">
        <w:rPr>
          <w:rFonts w:ascii="Times New Roman" w:hAnsi="Times New Roman" w:cs="Times New Roman"/>
          <w:sz w:val="24"/>
          <w:szCs w:val="24"/>
        </w:rPr>
        <w:t xml:space="preserve">- </w:t>
      </w:r>
      <w:r w:rsidRPr="007740A9">
        <w:rPr>
          <w:rFonts w:ascii="Times New Roman" w:hAnsi="Times New Roman" w:cs="Times New Roman"/>
          <w:sz w:val="24"/>
          <w:szCs w:val="24"/>
        </w:rPr>
        <w:t xml:space="preserve">администрация Ичалковского муниципального </w:t>
      </w:r>
      <w:bookmarkStart w:id="0" w:name="_GoBack"/>
      <w:bookmarkEnd w:id="0"/>
      <w:r w:rsidRPr="007740A9">
        <w:rPr>
          <w:rFonts w:ascii="Times New Roman" w:hAnsi="Times New Roman" w:cs="Times New Roman"/>
          <w:sz w:val="24"/>
          <w:szCs w:val="24"/>
        </w:rPr>
        <w:t>района, финансовое управление администрации, управление образования</w:t>
      </w:r>
      <w:r w:rsidR="0070327A" w:rsidRPr="007740A9">
        <w:rPr>
          <w:rFonts w:ascii="Times New Roman" w:hAnsi="Times New Roman" w:cs="Times New Roman"/>
          <w:sz w:val="24"/>
          <w:szCs w:val="24"/>
        </w:rPr>
        <w:t xml:space="preserve"> администрации,</w:t>
      </w:r>
      <w:r w:rsidRPr="007740A9">
        <w:rPr>
          <w:rFonts w:ascii="Times New Roman" w:hAnsi="Times New Roman" w:cs="Times New Roman"/>
          <w:sz w:val="24"/>
          <w:szCs w:val="24"/>
        </w:rPr>
        <w:t xml:space="preserve"> 5 казенных учреждений.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По итогам исполнения расходной части консолидированного бюджета ушедшего года необходимо отметить, что все социально значимые статьи расходов профинансированы в полном объеме: выплачена заработная плата в сроки, установленные трудовым кодексом РФ, предоставлены все социальные гарантии, нет задолженности   по оплате коммунальных услуг. 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</w:t>
      </w:r>
      <w:r w:rsidRPr="007740A9">
        <w:rPr>
          <w:rFonts w:ascii="Times New Roman" w:hAnsi="Times New Roman" w:cs="Times New Roman"/>
          <w:sz w:val="24"/>
          <w:szCs w:val="24"/>
        </w:rPr>
        <w:tab/>
        <w:t xml:space="preserve">Средняя заработная плата работников бюджетной сферы достигла намеченного уровня, определенного майским указами Президента </w:t>
      </w:r>
      <w:r w:rsidR="00FC2C72" w:rsidRPr="007740A9">
        <w:rPr>
          <w:rFonts w:ascii="Times New Roman" w:hAnsi="Times New Roman" w:cs="Times New Roman"/>
          <w:sz w:val="24"/>
          <w:szCs w:val="24"/>
        </w:rPr>
        <w:t>РФ.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По основным   статьям бюджетной к</w:t>
      </w:r>
      <w:r w:rsidR="00B222D7" w:rsidRPr="007740A9">
        <w:rPr>
          <w:rFonts w:ascii="Times New Roman" w:hAnsi="Times New Roman" w:cs="Times New Roman"/>
          <w:sz w:val="24"/>
          <w:szCs w:val="24"/>
        </w:rPr>
        <w:t>лассификации расходы бюджета 202</w:t>
      </w:r>
      <w:r w:rsidR="004774A5">
        <w:rPr>
          <w:rFonts w:ascii="Times New Roman" w:hAnsi="Times New Roman" w:cs="Times New Roman"/>
          <w:sz w:val="24"/>
          <w:szCs w:val="24"/>
        </w:rPr>
        <w:t>1</w:t>
      </w:r>
      <w:r w:rsidRPr="007740A9">
        <w:rPr>
          <w:rFonts w:ascii="Times New Roman" w:hAnsi="Times New Roman" w:cs="Times New Roman"/>
          <w:sz w:val="24"/>
          <w:szCs w:val="24"/>
        </w:rPr>
        <w:t xml:space="preserve"> года составили: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-на выплату заработной платы всем работникам бюджетной сферы –</w:t>
      </w:r>
      <w:r w:rsidR="00F02EFB">
        <w:rPr>
          <w:rFonts w:ascii="Times New Roman" w:hAnsi="Times New Roman" w:cs="Times New Roman"/>
          <w:sz w:val="24"/>
          <w:szCs w:val="24"/>
        </w:rPr>
        <w:t>210,2</w:t>
      </w:r>
      <w:r w:rsidR="00815008" w:rsidRPr="007740A9">
        <w:rPr>
          <w:sz w:val="24"/>
          <w:szCs w:val="24"/>
        </w:rPr>
        <w:t xml:space="preserve"> </w:t>
      </w:r>
      <w:r w:rsidR="00815008" w:rsidRPr="007740A9">
        <w:rPr>
          <w:rFonts w:ascii="Times New Roman" w:hAnsi="Times New Roman" w:cs="Times New Roman"/>
          <w:sz w:val="24"/>
          <w:szCs w:val="24"/>
        </w:rPr>
        <w:t>млн. рублей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815008" w:rsidRPr="007740A9">
        <w:rPr>
          <w:rFonts w:ascii="Times New Roman" w:hAnsi="Times New Roman" w:cs="Times New Roman"/>
          <w:sz w:val="24"/>
          <w:szCs w:val="24"/>
        </w:rPr>
        <w:t>(в 20</w:t>
      </w:r>
      <w:r w:rsidR="00F02EFB">
        <w:rPr>
          <w:rFonts w:ascii="Times New Roman" w:hAnsi="Times New Roman" w:cs="Times New Roman"/>
          <w:sz w:val="24"/>
          <w:szCs w:val="24"/>
        </w:rPr>
        <w:t>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Pr="007740A9">
        <w:rPr>
          <w:rFonts w:ascii="Times New Roman" w:hAnsi="Times New Roman" w:cs="Times New Roman"/>
          <w:sz w:val="24"/>
          <w:szCs w:val="24"/>
        </w:rPr>
        <w:t>1</w:t>
      </w:r>
      <w:r w:rsidR="00F02EFB">
        <w:rPr>
          <w:rFonts w:ascii="Times New Roman" w:hAnsi="Times New Roman" w:cs="Times New Roman"/>
          <w:sz w:val="24"/>
          <w:szCs w:val="24"/>
        </w:rPr>
        <w:t>84,9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815008" w:rsidRPr="007740A9">
        <w:rPr>
          <w:rFonts w:ascii="Times New Roman" w:hAnsi="Times New Roman" w:cs="Times New Roman"/>
          <w:sz w:val="24"/>
          <w:szCs w:val="24"/>
        </w:rPr>
        <w:t>)</w:t>
      </w:r>
      <w:r w:rsidRPr="007740A9">
        <w:rPr>
          <w:rFonts w:ascii="Times New Roman" w:hAnsi="Times New Roman" w:cs="Times New Roman"/>
          <w:sz w:val="24"/>
          <w:szCs w:val="24"/>
        </w:rPr>
        <w:t xml:space="preserve"> или </w:t>
      </w:r>
      <w:r w:rsidR="00F02EFB">
        <w:rPr>
          <w:rFonts w:ascii="Times New Roman" w:hAnsi="Times New Roman" w:cs="Times New Roman"/>
          <w:sz w:val="24"/>
          <w:szCs w:val="24"/>
        </w:rPr>
        <w:t>45,1</w:t>
      </w:r>
      <w:r w:rsidR="00E55000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% от всех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-на оплату энергоносителей </w:t>
      </w:r>
      <w:r w:rsidR="00085668" w:rsidRPr="007740A9">
        <w:rPr>
          <w:rFonts w:ascii="Times New Roman" w:hAnsi="Times New Roman" w:cs="Times New Roman"/>
          <w:sz w:val="24"/>
          <w:szCs w:val="24"/>
        </w:rPr>
        <w:t>–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0B28EE" w:rsidRPr="007740A9">
        <w:rPr>
          <w:rFonts w:ascii="Times New Roman" w:hAnsi="Times New Roman" w:cs="Times New Roman"/>
          <w:sz w:val="24"/>
          <w:szCs w:val="24"/>
        </w:rPr>
        <w:t>2</w:t>
      </w:r>
      <w:r w:rsidR="00F02EFB">
        <w:rPr>
          <w:rFonts w:ascii="Times New Roman" w:hAnsi="Times New Roman" w:cs="Times New Roman"/>
          <w:sz w:val="24"/>
          <w:szCs w:val="24"/>
        </w:rPr>
        <w:t>9,8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F02EFB">
        <w:rPr>
          <w:rFonts w:ascii="Times New Roman" w:hAnsi="Times New Roman" w:cs="Times New Roman"/>
          <w:sz w:val="24"/>
          <w:szCs w:val="24"/>
        </w:rPr>
        <w:t>(в 2020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2</w:t>
      </w:r>
      <w:r w:rsidR="00F02EFB">
        <w:rPr>
          <w:rFonts w:ascii="Times New Roman" w:hAnsi="Times New Roman" w:cs="Times New Roman"/>
          <w:sz w:val="24"/>
          <w:szCs w:val="24"/>
        </w:rPr>
        <w:t>2,4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E55000" w:rsidRPr="007740A9">
        <w:rPr>
          <w:rFonts w:ascii="Times New Roman" w:hAnsi="Times New Roman" w:cs="Times New Roman"/>
          <w:sz w:val="24"/>
          <w:szCs w:val="24"/>
        </w:rPr>
        <w:t>6,</w:t>
      </w:r>
      <w:r w:rsidR="00F02EFB">
        <w:rPr>
          <w:rFonts w:ascii="Times New Roman" w:hAnsi="Times New Roman" w:cs="Times New Roman"/>
          <w:sz w:val="24"/>
          <w:szCs w:val="24"/>
        </w:rPr>
        <w:t>4</w:t>
      </w:r>
      <w:r w:rsidR="00E55000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%   от общего объема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-на оплату услуг связи и электронного документооборота </w:t>
      </w:r>
      <w:r w:rsidR="00085668" w:rsidRPr="007740A9">
        <w:rPr>
          <w:rFonts w:ascii="Times New Roman" w:hAnsi="Times New Roman" w:cs="Times New Roman"/>
          <w:sz w:val="24"/>
          <w:szCs w:val="24"/>
        </w:rPr>
        <w:t>–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085668" w:rsidRPr="007740A9">
        <w:rPr>
          <w:rFonts w:ascii="Times New Roman" w:hAnsi="Times New Roman" w:cs="Times New Roman"/>
          <w:sz w:val="24"/>
          <w:szCs w:val="24"/>
        </w:rPr>
        <w:t>1,</w:t>
      </w:r>
      <w:r w:rsidR="00F02EFB">
        <w:rPr>
          <w:rFonts w:ascii="Times New Roman" w:hAnsi="Times New Roman" w:cs="Times New Roman"/>
          <w:sz w:val="24"/>
          <w:szCs w:val="24"/>
        </w:rPr>
        <w:t>9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F02EFB">
        <w:rPr>
          <w:rFonts w:ascii="Times New Roman" w:hAnsi="Times New Roman" w:cs="Times New Roman"/>
          <w:sz w:val="24"/>
          <w:szCs w:val="24"/>
        </w:rPr>
        <w:t>(в 2020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0B28EE" w:rsidRPr="007740A9">
        <w:rPr>
          <w:rFonts w:ascii="Times New Roman" w:hAnsi="Times New Roman" w:cs="Times New Roman"/>
          <w:sz w:val="24"/>
          <w:szCs w:val="24"/>
        </w:rPr>
        <w:t>1,8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E55000" w:rsidRPr="007740A9">
        <w:rPr>
          <w:rFonts w:ascii="Times New Roman" w:hAnsi="Times New Roman" w:cs="Times New Roman"/>
          <w:sz w:val="24"/>
          <w:szCs w:val="24"/>
        </w:rPr>
        <w:t>0,4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от общего объема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-на увеличение материальных   запасов -</w:t>
      </w:r>
      <w:r w:rsidR="00F02EFB">
        <w:rPr>
          <w:rFonts w:ascii="Times New Roman" w:hAnsi="Times New Roman" w:cs="Times New Roman"/>
          <w:sz w:val="24"/>
          <w:szCs w:val="24"/>
        </w:rPr>
        <w:t>36,7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 </w:t>
      </w:r>
      <w:r w:rsidR="00F02EFB">
        <w:rPr>
          <w:rFonts w:ascii="Times New Roman" w:hAnsi="Times New Roman" w:cs="Times New Roman"/>
          <w:sz w:val="24"/>
          <w:szCs w:val="24"/>
        </w:rPr>
        <w:t>(в 2020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F02EFB">
        <w:rPr>
          <w:rFonts w:ascii="Times New Roman" w:hAnsi="Times New Roman" w:cs="Times New Roman"/>
          <w:sz w:val="24"/>
          <w:szCs w:val="24"/>
        </w:rPr>
        <w:t>23</w:t>
      </w:r>
      <w:r w:rsidR="000B28EE" w:rsidRPr="007740A9">
        <w:rPr>
          <w:rFonts w:ascii="Times New Roman" w:hAnsi="Times New Roman" w:cs="Times New Roman"/>
          <w:sz w:val="24"/>
          <w:szCs w:val="24"/>
        </w:rPr>
        <w:t>,</w:t>
      </w:r>
      <w:r w:rsidR="00F02EFB">
        <w:rPr>
          <w:rFonts w:ascii="Times New Roman" w:hAnsi="Times New Roman" w:cs="Times New Roman"/>
          <w:sz w:val="24"/>
          <w:szCs w:val="24"/>
        </w:rPr>
        <w:t>1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="00085668"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F02EFB">
        <w:rPr>
          <w:rFonts w:ascii="Times New Roman" w:hAnsi="Times New Roman" w:cs="Times New Roman"/>
          <w:sz w:val="24"/>
          <w:szCs w:val="24"/>
        </w:rPr>
        <w:t>7,9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  от общего объема расходов бюджета;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   По отраслям бюджетной сферы финансирование из бюджета распределилось следующим образом:</w:t>
      </w:r>
    </w:p>
    <w:p w:rsidR="00D73395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-по отрасли образования расходы составили </w:t>
      </w:r>
      <w:r w:rsidR="000B28EE" w:rsidRPr="007740A9">
        <w:rPr>
          <w:rFonts w:ascii="Times New Roman" w:hAnsi="Times New Roman" w:cs="Times New Roman"/>
          <w:sz w:val="24"/>
          <w:szCs w:val="24"/>
        </w:rPr>
        <w:t>2</w:t>
      </w:r>
      <w:r w:rsidR="00EC5028">
        <w:rPr>
          <w:rFonts w:ascii="Times New Roman" w:hAnsi="Times New Roman" w:cs="Times New Roman"/>
          <w:sz w:val="24"/>
          <w:szCs w:val="24"/>
        </w:rPr>
        <w:t>41,7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</w:t>
      </w:r>
      <w:r w:rsidR="00815008" w:rsidRPr="007740A9">
        <w:rPr>
          <w:sz w:val="24"/>
          <w:szCs w:val="24"/>
        </w:rPr>
        <w:t xml:space="preserve"> </w:t>
      </w:r>
      <w:r w:rsidR="00EC5028">
        <w:rPr>
          <w:rFonts w:ascii="Times New Roman" w:hAnsi="Times New Roman" w:cs="Times New Roman"/>
          <w:sz w:val="24"/>
          <w:szCs w:val="24"/>
        </w:rPr>
        <w:t>(в 2020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EC5028">
        <w:rPr>
          <w:rFonts w:ascii="Times New Roman" w:hAnsi="Times New Roman" w:cs="Times New Roman"/>
          <w:sz w:val="24"/>
          <w:szCs w:val="24"/>
        </w:rPr>
        <w:t>224,3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 </w:t>
      </w:r>
      <w:r w:rsidRPr="007740A9">
        <w:rPr>
          <w:rFonts w:ascii="Times New Roman" w:hAnsi="Times New Roman" w:cs="Times New Roman"/>
          <w:sz w:val="24"/>
          <w:szCs w:val="24"/>
        </w:rPr>
        <w:t xml:space="preserve">или </w:t>
      </w:r>
      <w:r w:rsidR="00EC5028">
        <w:rPr>
          <w:rFonts w:ascii="Times New Roman" w:hAnsi="Times New Roman" w:cs="Times New Roman"/>
          <w:sz w:val="24"/>
          <w:szCs w:val="24"/>
        </w:rPr>
        <w:t>51,9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к общему объему бюджета;</w:t>
      </w:r>
    </w:p>
    <w:p w:rsidR="00D73395" w:rsidRPr="007740A9" w:rsidRDefault="00D73395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 xml:space="preserve">финансовые средства направлены на обеспечение деятельности муниципальных общеобразовательных учреждений района в сумме </w:t>
      </w:r>
      <w:r w:rsidR="00EC5028">
        <w:rPr>
          <w:rFonts w:ascii="Times New Roman" w:hAnsi="Times New Roman" w:cs="Times New Roman"/>
          <w:sz w:val="24"/>
          <w:szCs w:val="24"/>
        </w:rPr>
        <w:t>165,1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</w:t>
      </w:r>
      <w:r w:rsidR="00001385" w:rsidRPr="007740A9">
        <w:rPr>
          <w:rFonts w:ascii="Times New Roman" w:hAnsi="Times New Roman" w:cs="Times New Roman"/>
          <w:sz w:val="24"/>
          <w:szCs w:val="24"/>
        </w:rPr>
        <w:t>,</w:t>
      </w:r>
      <w:r w:rsidRPr="007740A9">
        <w:rPr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на обеспечение деятельности муниципальных учреждений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 дошкольного образования</w:t>
      </w:r>
      <w:r w:rsidR="000B28EE" w:rsidRPr="007740A9">
        <w:rPr>
          <w:rFonts w:ascii="Times New Roman" w:hAnsi="Times New Roman" w:cs="Times New Roman"/>
          <w:sz w:val="24"/>
          <w:szCs w:val="24"/>
        </w:rPr>
        <w:t xml:space="preserve"> в сумме 46,</w:t>
      </w:r>
      <w:r w:rsidR="00EC5028">
        <w:rPr>
          <w:rFonts w:ascii="Times New Roman" w:hAnsi="Times New Roman" w:cs="Times New Roman"/>
          <w:sz w:val="24"/>
          <w:szCs w:val="24"/>
        </w:rPr>
        <w:t>0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</w:t>
      </w:r>
      <w:r w:rsidR="00FC2C72"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Pr="007740A9">
        <w:rPr>
          <w:rFonts w:ascii="Times New Roman" w:hAnsi="Times New Roman" w:cs="Times New Roman"/>
          <w:sz w:val="24"/>
          <w:szCs w:val="24"/>
        </w:rPr>
        <w:t>рублей</w:t>
      </w:r>
      <w:r w:rsidR="00FC2C72" w:rsidRPr="007740A9">
        <w:rPr>
          <w:rFonts w:ascii="Times New Roman" w:hAnsi="Times New Roman" w:cs="Times New Roman"/>
          <w:sz w:val="24"/>
          <w:szCs w:val="24"/>
        </w:rPr>
        <w:t>.</w:t>
      </w:r>
    </w:p>
    <w:p w:rsidR="00001385" w:rsidRPr="007740A9" w:rsidRDefault="00D73395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lastRenderedPageBreak/>
        <w:t>Кроме того, учтены расходы на организацию предоставления дополнительного образования в муниципальных образовательных учреждениях Ичалковского муниципального района в сумме 2</w:t>
      </w:r>
      <w:r w:rsidR="00EC5028">
        <w:rPr>
          <w:rFonts w:ascii="Times New Roman" w:hAnsi="Times New Roman" w:cs="Times New Roman"/>
          <w:sz w:val="24"/>
          <w:szCs w:val="24"/>
        </w:rPr>
        <w:t>7,3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млн.. рублей.</w:t>
      </w:r>
    </w:p>
    <w:p w:rsidR="00BC21FB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-по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отрасли </w:t>
      </w:r>
      <w:r w:rsidRPr="007740A9">
        <w:rPr>
          <w:rFonts w:ascii="Times New Roman" w:hAnsi="Times New Roman" w:cs="Times New Roman"/>
          <w:sz w:val="24"/>
          <w:szCs w:val="24"/>
        </w:rPr>
        <w:t>культур</w:t>
      </w:r>
      <w:r w:rsidR="00001385" w:rsidRPr="007740A9">
        <w:rPr>
          <w:rFonts w:ascii="Times New Roman" w:hAnsi="Times New Roman" w:cs="Times New Roman"/>
          <w:sz w:val="24"/>
          <w:szCs w:val="24"/>
        </w:rPr>
        <w:t>а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расходы составили </w:t>
      </w:r>
      <w:r w:rsidR="00085668" w:rsidRPr="007740A9">
        <w:rPr>
          <w:rFonts w:ascii="Times New Roman" w:hAnsi="Times New Roman" w:cs="Times New Roman"/>
          <w:sz w:val="24"/>
          <w:szCs w:val="24"/>
        </w:rPr>
        <w:t>3</w:t>
      </w:r>
      <w:r w:rsidR="00EC5028">
        <w:rPr>
          <w:rFonts w:ascii="Times New Roman" w:hAnsi="Times New Roman" w:cs="Times New Roman"/>
          <w:sz w:val="24"/>
          <w:szCs w:val="24"/>
        </w:rPr>
        <w:t>7,6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 </w:t>
      </w:r>
      <w:r w:rsidR="00EC5028">
        <w:rPr>
          <w:rFonts w:ascii="Times New Roman" w:hAnsi="Times New Roman" w:cs="Times New Roman"/>
          <w:sz w:val="24"/>
          <w:szCs w:val="24"/>
        </w:rPr>
        <w:t>(в 2020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EC5028">
        <w:rPr>
          <w:rFonts w:ascii="Times New Roman" w:hAnsi="Times New Roman" w:cs="Times New Roman"/>
          <w:sz w:val="24"/>
          <w:szCs w:val="24"/>
        </w:rPr>
        <w:t>30,3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</w:t>
      </w:r>
      <w:r w:rsidRPr="007740A9">
        <w:rPr>
          <w:rFonts w:ascii="Times New Roman" w:hAnsi="Times New Roman" w:cs="Times New Roman"/>
          <w:sz w:val="24"/>
          <w:szCs w:val="24"/>
        </w:rPr>
        <w:t xml:space="preserve"> что составляет </w:t>
      </w:r>
      <w:r w:rsidR="00E55000" w:rsidRPr="007740A9">
        <w:rPr>
          <w:rFonts w:ascii="Times New Roman" w:hAnsi="Times New Roman" w:cs="Times New Roman"/>
          <w:sz w:val="24"/>
          <w:szCs w:val="24"/>
        </w:rPr>
        <w:t>8,1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к общим расходам;</w:t>
      </w:r>
      <w:r w:rsidR="00001385" w:rsidRPr="007740A9">
        <w:rPr>
          <w:sz w:val="24"/>
          <w:szCs w:val="24"/>
        </w:rPr>
        <w:t xml:space="preserve">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Здесь отражены расходы на обеспечение деятельности муниципального </w:t>
      </w:r>
      <w:r w:rsidR="00FC2C72" w:rsidRPr="007740A9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001385" w:rsidRPr="007740A9">
        <w:rPr>
          <w:rFonts w:ascii="Times New Roman" w:hAnsi="Times New Roman" w:cs="Times New Roman"/>
          <w:sz w:val="24"/>
          <w:szCs w:val="24"/>
        </w:rPr>
        <w:t xml:space="preserve">учреждения </w:t>
      </w:r>
      <w:r w:rsidR="00FC2C72" w:rsidRPr="007740A9">
        <w:rPr>
          <w:rFonts w:ascii="Times New Roman" w:hAnsi="Times New Roman" w:cs="Times New Roman"/>
          <w:sz w:val="24"/>
          <w:szCs w:val="24"/>
        </w:rPr>
        <w:t>«</w:t>
      </w:r>
      <w:r w:rsidR="00001385" w:rsidRPr="007740A9">
        <w:rPr>
          <w:rFonts w:ascii="Times New Roman" w:hAnsi="Times New Roman" w:cs="Times New Roman"/>
          <w:sz w:val="24"/>
          <w:szCs w:val="24"/>
        </w:rPr>
        <w:t>Центр Культуры</w:t>
      </w:r>
      <w:r w:rsidR="00FC2C72" w:rsidRPr="007740A9">
        <w:rPr>
          <w:rFonts w:ascii="Times New Roman" w:hAnsi="Times New Roman" w:cs="Times New Roman"/>
          <w:sz w:val="24"/>
          <w:szCs w:val="24"/>
        </w:rPr>
        <w:t>»</w:t>
      </w:r>
      <w:r w:rsidR="00001385" w:rsidRPr="007740A9">
        <w:rPr>
          <w:rFonts w:ascii="Times New Roman" w:hAnsi="Times New Roman" w:cs="Times New Roman"/>
          <w:sz w:val="24"/>
          <w:szCs w:val="24"/>
        </w:rPr>
        <w:t>, который включает в с</w:t>
      </w:r>
      <w:r w:rsidR="000B28EE" w:rsidRPr="007740A9">
        <w:rPr>
          <w:rFonts w:ascii="Times New Roman" w:hAnsi="Times New Roman" w:cs="Times New Roman"/>
          <w:sz w:val="24"/>
          <w:szCs w:val="24"/>
        </w:rPr>
        <w:t>ебя все сельские дома культуры.</w:t>
      </w:r>
    </w:p>
    <w:p w:rsidR="00D73395" w:rsidRPr="007740A9" w:rsidRDefault="00BC21FB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- социальная политика профинансирована в сумме </w:t>
      </w:r>
      <w:r w:rsidR="00085668" w:rsidRPr="007740A9">
        <w:rPr>
          <w:rFonts w:ascii="Times New Roman" w:hAnsi="Times New Roman" w:cs="Times New Roman"/>
          <w:sz w:val="24"/>
          <w:szCs w:val="24"/>
        </w:rPr>
        <w:t>1</w:t>
      </w:r>
      <w:r w:rsidR="00EC5028">
        <w:rPr>
          <w:rFonts w:ascii="Times New Roman" w:hAnsi="Times New Roman" w:cs="Times New Roman"/>
          <w:sz w:val="24"/>
          <w:szCs w:val="24"/>
        </w:rPr>
        <w:t>4,9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руб.</w:t>
      </w:r>
      <w:r w:rsidR="00815008" w:rsidRPr="007740A9">
        <w:rPr>
          <w:sz w:val="24"/>
          <w:szCs w:val="24"/>
        </w:rPr>
        <w:t xml:space="preserve"> </w:t>
      </w:r>
      <w:r w:rsidR="00EC5028">
        <w:rPr>
          <w:rFonts w:ascii="Times New Roman" w:hAnsi="Times New Roman" w:cs="Times New Roman"/>
          <w:sz w:val="24"/>
          <w:szCs w:val="24"/>
        </w:rPr>
        <w:t>(в 2020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г.- </w:t>
      </w:r>
      <w:r w:rsidR="00EC5028">
        <w:rPr>
          <w:rFonts w:ascii="Times New Roman" w:hAnsi="Times New Roman" w:cs="Times New Roman"/>
          <w:sz w:val="24"/>
          <w:szCs w:val="24"/>
        </w:rPr>
        <w:t>17,0</w:t>
      </w:r>
      <w:r w:rsidR="00815008" w:rsidRPr="007740A9">
        <w:rPr>
          <w:rFonts w:ascii="Times New Roman" w:hAnsi="Times New Roman" w:cs="Times New Roman"/>
          <w:sz w:val="24"/>
          <w:szCs w:val="24"/>
        </w:rPr>
        <w:t xml:space="preserve"> млн. рублей)</w:t>
      </w:r>
      <w:r w:rsidRPr="007740A9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EC5028">
        <w:rPr>
          <w:rFonts w:ascii="Times New Roman" w:hAnsi="Times New Roman" w:cs="Times New Roman"/>
          <w:sz w:val="24"/>
          <w:szCs w:val="24"/>
        </w:rPr>
        <w:t>3,2</w:t>
      </w:r>
      <w:r w:rsidRPr="007740A9">
        <w:rPr>
          <w:rFonts w:ascii="Times New Roman" w:hAnsi="Times New Roman" w:cs="Times New Roman"/>
          <w:sz w:val="24"/>
          <w:szCs w:val="24"/>
        </w:rPr>
        <w:t xml:space="preserve"> % к общим расходам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. </w:t>
      </w:r>
      <w:r w:rsidR="00D73395" w:rsidRPr="007740A9">
        <w:rPr>
          <w:sz w:val="24"/>
          <w:szCs w:val="24"/>
        </w:rPr>
        <w:t xml:space="preserve"> </w:t>
      </w:r>
      <w:r w:rsidR="00D73395" w:rsidRPr="007740A9">
        <w:rPr>
          <w:rFonts w:ascii="Times New Roman" w:hAnsi="Times New Roman" w:cs="Times New Roman"/>
          <w:sz w:val="24"/>
          <w:szCs w:val="24"/>
        </w:rPr>
        <w:t xml:space="preserve">Здесь отражены расходы на предоставление мер социальной поддержки отдельным категориям граждан, установленные федеральным законодательством и законодательством </w:t>
      </w:r>
      <w:r w:rsidR="00F35FD9" w:rsidRPr="007740A9">
        <w:rPr>
          <w:rFonts w:ascii="Times New Roman" w:hAnsi="Times New Roman" w:cs="Times New Roman"/>
          <w:sz w:val="24"/>
          <w:szCs w:val="24"/>
        </w:rPr>
        <w:t>Р</w:t>
      </w:r>
      <w:r w:rsidR="00D73395" w:rsidRPr="007740A9">
        <w:rPr>
          <w:rFonts w:ascii="Times New Roman" w:hAnsi="Times New Roman" w:cs="Times New Roman"/>
          <w:sz w:val="24"/>
          <w:szCs w:val="24"/>
        </w:rPr>
        <w:t>еспублики Мордовия</w:t>
      </w:r>
      <w:r w:rsidR="00FC2C72" w:rsidRPr="007740A9">
        <w:rPr>
          <w:rFonts w:ascii="Times New Roman" w:hAnsi="Times New Roman" w:cs="Times New Roman"/>
          <w:sz w:val="24"/>
          <w:szCs w:val="24"/>
        </w:rPr>
        <w:t>:</w:t>
      </w:r>
    </w:p>
    <w:p w:rsidR="00D73395" w:rsidRPr="007740A9" w:rsidRDefault="00FC2C72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н</w:t>
      </w:r>
      <w:r w:rsidR="00D73395" w:rsidRPr="007740A9">
        <w:rPr>
          <w:rFonts w:ascii="Times New Roman" w:hAnsi="Times New Roman" w:cs="Times New Roman"/>
          <w:sz w:val="24"/>
          <w:szCs w:val="24"/>
        </w:rPr>
        <w:t>а оплату труда приемных родителей, проживающих на территории Ичалковского района, и выплату ежемесячного денежного пособия опекуну (попечителю) на содержание ребенка, находящегося под опекой</w:t>
      </w:r>
      <w:r w:rsidR="00316EBF" w:rsidRPr="007740A9">
        <w:rPr>
          <w:rFonts w:ascii="Times New Roman" w:hAnsi="Times New Roman" w:cs="Times New Roman"/>
          <w:sz w:val="24"/>
          <w:szCs w:val="24"/>
        </w:rPr>
        <w:t>;</w:t>
      </w:r>
    </w:p>
    <w:p w:rsidR="00D73395" w:rsidRPr="007740A9" w:rsidRDefault="00FC2C72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н</w:t>
      </w:r>
      <w:r w:rsidR="00D73395" w:rsidRPr="007740A9">
        <w:rPr>
          <w:rFonts w:ascii="Times New Roman" w:hAnsi="Times New Roman" w:cs="Times New Roman"/>
          <w:sz w:val="24"/>
          <w:szCs w:val="24"/>
        </w:rPr>
        <w:t>а обеспечение предоставления жилых помещений детям-сиротам и детям, оставшимся без попечения родителей, лицам из их числа по договорам найма спе</w:t>
      </w:r>
      <w:r w:rsidR="00316EBF" w:rsidRPr="007740A9">
        <w:rPr>
          <w:rFonts w:ascii="Times New Roman" w:hAnsi="Times New Roman" w:cs="Times New Roman"/>
          <w:sz w:val="24"/>
          <w:szCs w:val="24"/>
        </w:rPr>
        <w:t>циализированных жилых помещений;</w:t>
      </w:r>
      <w:r w:rsidR="00D73395" w:rsidRPr="0077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21FB" w:rsidRPr="007740A9" w:rsidRDefault="00FC2C72" w:rsidP="009547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>н</w:t>
      </w:r>
      <w:r w:rsidR="00D73395" w:rsidRPr="007740A9">
        <w:rPr>
          <w:rFonts w:ascii="Times New Roman" w:hAnsi="Times New Roman" w:cs="Times New Roman"/>
          <w:sz w:val="24"/>
          <w:szCs w:val="24"/>
        </w:rPr>
        <w:t>а выплаты доплат к пенсиям за выс</w:t>
      </w:r>
      <w:r w:rsidR="008D53AF" w:rsidRPr="007740A9">
        <w:rPr>
          <w:rFonts w:ascii="Times New Roman" w:hAnsi="Times New Roman" w:cs="Times New Roman"/>
          <w:sz w:val="24"/>
          <w:szCs w:val="24"/>
        </w:rPr>
        <w:t>лугу лет муниципальным служащим.</w:t>
      </w:r>
    </w:p>
    <w:p w:rsidR="008D53AF" w:rsidRPr="007740A9" w:rsidRDefault="00BC21FB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Приобретен</w:t>
      </w:r>
      <w:r w:rsidR="00EC5028">
        <w:rPr>
          <w:rFonts w:ascii="Times New Roman" w:hAnsi="Times New Roman" w:cs="Times New Roman"/>
          <w:sz w:val="24"/>
          <w:szCs w:val="24"/>
        </w:rPr>
        <w:t>ы</w:t>
      </w:r>
      <w:r w:rsidRPr="007740A9">
        <w:rPr>
          <w:rFonts w:ascii="Times New Roman" w:hAnsi="Times New Roman" w:cs="Times New Roman"/>
          <w:sz w:val="24"/>
          <w:szCs w:val="24"/>
        </w:rPr>
        <w:t xml:space="preserve"> </w:t>
      </w:r>
      <w:r w:rsidR="00EC5028">
        <w:rPr>
          <w:rFonts w:ascii="Times New Roman" w:hAnsi="Times New Roman" w:cs="Times New Roman"/>
          <w:sz w:val="24"/>
          <w:szCs w:val="24"/>
        </w:rPr>
        <w:t>2 новые</w:t>
      </w:r>
      <w:r w:rsidRPr="007740A9">
        <w:rPr>
          <w:rFonts w:ascii="Times New Roman" w:hAnsi="Times New Roman" w:cs="Times New Roman"/>
          <w:sz w:val="24"/>
          <w:szCs w:val="24"/>
        </w:rPr>
        <w:t xml:space="preserve"> квартир</w:t>
      </w:r>
      <w:r w:rsidR="00EC5028">
        <w:rPr>
          <w:rFonts w:ascii="Times New Roman" w:hAnsi="Times New Roman" w:cs="Times New Roman"/>
          <w:sz w:val="24"/>
          <w:szCs w:val="24"/>
        </w:rPr>
        <w:t>ы</w:t>
      </w:r>
      <w:r w:rsidRPr="007740A9">
        <w:rPr>
          <w:rFonts w:ascii="Times New Roman" w:hAnsi="Times New Roman" w:cs="Times New Roman"/>
          <w:sz w:val="24"/>
          <w:szCs w:val="24"/>
        </w:rPr>
        <w:t xml:space="preserve"> для детей-сирот, стоимостью </w:t>
      </w:r>
      <w:r w:rsidR="00EC5028">
        <w:rPr>
          <w:rFonts w:ascii="Times New Roman" w:hAnsi="Times New Roman" w:cs="Times New Roman"/>
          <w:sz w:val="24"/>
          <w:szCs w:val="24"/>
        </w:rPr>
        <w:t>2,6</w:t>
      </w:r>
      <w:r w:rsidRPr="007740A9">
        <w:rPr>
          <w:rFonts w:ascii="Times New Roman" w:hAnsi="Times New Roman" w:cs="Times New Roman"/>
          <w:sz w:val="24"/>
          <w:szCs w:val="24"/>
        </w:rPr>
        <w:t xml:space="preserve"> млн. рублей.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8EE" w:rsidRPr="007740A9" w:rsidRDefault="000B28EE" w:rsidP="00954778">
      <w:pPr>
        <w:jc w:val="both"/>
        <w:rPr>
          <w:rFonts w:ascii="Times New Roman" w:hAnsi="Times New Roman" w:cs="Times New Roman"/>
          <w:sz w:val="24"/>
          <w:szCs w:val="24"/>
        </w:rPr>
      </w:pPr>
      <w:r w:rsidRPr="007740A9">
        <w:rPr>
          <w:rFonts w:ascii="Times New Roman" w:hAnsi="Times New Roman" w:cs="Times New Roman"/>
          <w:sz w:val="24"/>
          <w:szCs w:val="24"/>
        </w:rPr>
        <w:t xml:space="preserve">       </w:t>
      </w:r>
      <w:r w:rsidR="008D53AF" w:rsidRPr="007740A9">
        <w:rPr>
          <w:rFonts w:ascii="Times New Roman" w:hAnsi="Times New Roman" w:cs="Times New Roman"/>
          <w:sz w:val="24"/>
          <w:szCs w:val="24"/>
        </w:rPr>
        <w:t>Муниципальный долг Ичалковского муниц</w:t>
      </w:r>
      <w:r w:rsidR="00EC5028">
        <w:rPr>
          <w:rFonts w:ascii="Times New Roman" w:hAnsi="Times New Roman" w:cs="Times New Roman"/>
          <w:sz w:val="24"/>
          <w:szCs w:val="24"/>
        </w:rPr>
        <w:t>ипального района составляет 70,2</w:t>
      </w:r>
      <w:r w:rsidR="008D53AF" w:rsidRPr="007740A9">
        <w:rPr>
          <w:rFonts w:ascii="Times New Roman" w:hAnsi="Times New Roman" w:cs="Times New Roman"/>
          <w:sz w:val="24"/>
          <w:szCs w:val="24"/>
        </w:rPr>
        <w:t xml:space="preserve"> млн рублей.</w:t>
      </w:r>
    </w:p>
    <w:sectPr w:rsidR="000B28EE" w:rsidRPr="007740A9" w:rsidSect="00D17197">
      <w:pgSz w:w="11906" w:h="16838"/>
      <w:pgMar w:top="851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68A"/>
    <w:rsid w:val="00001385"/>
    <w:rsid w:val="00024AF1"/>
    <w:rsid w:val="00031C3F"/>
    <w:rsid w:val="000677E9"/>
    <w:rsid w:val="000750FE"/>
    <w:rsid w:val="00085668"/>
    <w:rsid w:val="000B28EE"/>
    <w:rsid w:val="0014409F"/>
    <w:rsid w:val="00193C17"/>
    <w:rsid w:val="001D1540"/>
    <w:rsid w:val="00204655"/>
    <w:rsid w:val="0023239A"/>
    <w:rsid w:val="002D705F"/>
    <w:rsid w:val="00316EBF"/>
    <w:rsid w:val="00380AC4"/>
    <w:rsid w:val="004774A5"/>
    <w:rsid w:val="00494286"/>
    <w:rsid w:val="0049712F"/>
    <w:rsid w:val="004F5C53"/>
    <w:rsid w:val="00525F6E"/>
    <w:rsid w:val="005C5DDF"/>
    <w:rsid w:val="005D471A"/>
    <w:rsid w:val="005D5B92"/>
    <w:rsid w:val="005D68F2"/>
    <w:rsid w:val="005E196C"/>
    <w:rsid w:val="00617554"/>
    <w:rsid w:val="0070327A"/>
    <w:rsid w:val="0073223C"/>
    <w:rsid w:val="007740A9"/>
    <w:rsid w:val="00815008"/>
    <w:rsid w:val="00842092"/>
    <w:rsid w:val="008D53AF"/>
    <w:rsid w:val="00903818"/>
    <w:rsid w:val="00953AD9"/>
    <w:rsid w:val="00954778"/>
    <w:rsid w:val="00963C88"/>
    <w:rsid w:val="009A368A"/>
    <w:rsid w:val="009E544D"/>
    <w:rsid w:val="009F06C5"/>
    <w:rsid w:val="00A947AF"/>
    <w:rsid w:val="00AC5A85"/>
    <w:rsid w:val="00B222D7"/>
    <w:rsid w:val="00B839C4"/>
    <w:rsid w:val="00BC21FB"/>
    <w:rsid w:val="00BE0ED9"/>
    <w:rsid w:val="00C029CC"/>
    <w:rsid w:val="00CD4E33"/>
    <w:rsid w:val="00CF250A"/>
    <w:rsid w:val="00D17197"/>
    <w:rsid w:val="00D4206E"/>
    <w:rsid w:val="00D67361"/>
    <w:rsid w:val="00D73395"/>
    <w:rsid w:val="00DC6111"/>
    <w:rsid w:val="00DE0670"/>
    <w:rsid w:val="00DE7A87"/>
    <w:rsid w:val="00E55000"/>
    <w:rsid w:val="00EC5028"/>
    <w:rsid w:val="00F02EFB"/>
    <w:rsid w:val="00F21B0B"/>
    <w:rsid w:val="00F35FD9"/>
    <w:rsid w:val="00F62564"/>
    <w:rsid w:val="00FC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CC32"/>
  <w15:chartTrackingRefBased/>
  <w15:docId w15:val="{692B05B9-3DB6-4642-A06D-D0C249E5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F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409F"/>
    <w:rPr>
      <w:color w:val="0000FF"/>
      <w:u w:val="single"/>
    </w:rPr>
  </w:style>
  <w:style w:type="paragraph" w:styleId="a4">
    <w:name w:val="Body Text"/>
    <w:basedOn w:val="a"/>
    <w:link w:val="a5"/>
    <w:rsid w:val="00BC21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BC21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420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209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Пугачева</dc:creator>
  <cp:keywords/>
  <dc:description/>
  <cp:lastModifiedBy>Ксения Винокурова</cp:lastModifiedBy>
  <cp:revision>12</cp:revision>
  <cp:lastPrinted>2022-05-11T10:49:00Z</cp:lastPrinted>
  <dcterms:created xsi:type="dcterms:W3CDTF">2021-05-27T05:31:00Z</dcterms:created>
  <dcterms:modified xsi:type="dcterms:W3CDTF">2022-06-21T05:58:00Z</dcterms:modified>
</cp:coreProperties>
</file>